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09" w:rsidRPr="00E50CE6" w:rsidRDefault="005A6F09" w:rsidP="00E50CE6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E50CE6">
        <w:rPr>
          <w:rFonts w:ascii="Times New Roman" w:hAnsi="Times New Roman" w:cs="Times New Roman"/>
          <w:sz w:val="24"/>
          <w:szCs w:val="24"/>
        </w:rPr>
        <w:t>PATVIRTINTA</w:t>
      </w:r>
    </w:p>
    <w:p w:rsidR="005A6F09" w:rsidRPr="00E50CE6" w:rsidRDefault="00E50CE6" w:rsidP="00E50C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50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A6F09" w:rsidRPr="00E50CE6">
        <w:rPr>
          <w:rFonts w:ascii="Times New Roman" w:hAnsi="Times New Roman" w:cs="Times New Roman"/>
          <w:sz w:val="24"/>
          <w:szCs w:val="24"/>
        </w:rPr>
        <w:t>Ventos gimnazijos direktoriaus</w:t>
      </w:r>
    </w:p>
    <w:p w:rsidR="005A6F09" w:rsidRPr="00E50CE6" w:rsidRDefault="005A6F09" w:rsidP="005A6F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50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91809" w:rsidRPr="00E50CE6">
        <w:rPr>
          <w:rFonts w:ascii="Times New Roman" w:hAnsi="Times New Roman" w:cs="Times New Roman"/>
          <w:sz w:val="24"/>
          <w:szCs w:val="24"/>
        </w:rPr>
        <w:t xml:space="preserve"> </w:t>
      </w:r>
      <w:r w:rsidR="00E50CE6" w:rsidRPr="00E50C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0CE6">
        <w:rPr>
          <w:rFonts w:ascii="Times New Roman" w:hAnsi="Times New Roman" w:cs="Times New Roman"/>
          <w:sz w:val="24"/>
          <w:szCs w:val="24"/>
        </w:rPr>
        <w:t xml:space="preserve">įsakymu Nr. V- </w:t>
      </w:r>
      <w:r w:rsidR="00E50CE6" w:rsidRPr="00E50CE6">
        <w:rPr>
          <w:rFonts w:ascii="Times New Roman" w:hAnsi="Times New Roman" w:cs="Times New Roman"/>
          <w:sz w:val="24"/>
          <w:szCs w:val="24"/>
        </w:rPr>
        <w:t>57, 2019-10-23</w:t>
      </w:r>
    </w:p>
    <w:p w:rsidR="005A6F09" w:rsidRDefault="005A6F09" w:rsidP="005A6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F09" w:rsidRDefault="005A6F09" w:rsidP="00236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CD" w:rsidRDefault="005A6F09" w:rsidP="00236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VENTOS GIMNAZIJA</w:t>
      </w:r>
      <w:r w:rsidR="008B6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D61" w:rsidRDefault="005A6F09" w:rsidP="00236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1F7" w:rsidRPr="00236386">
        <w:rPr>
          <w:rFonts w:ascii="Times New Roman" w:hAnsi="Times New Roman" w:cs="Times New Roman"/>
          <w:b/>
          <w:sz w:val="28"/>
          <w:szCs w:val="28"/>
        </w:rPr>
        <w:t xml:space="preserve"> MOKINIŲ PAMOKŲ LANKOMUMO </w:t>
      </w:r>
      <w:r w:rsidR="009F5D35">
        <w:rPr>
          <w:rFonts w:ascii="Times New Roman" w:hAnsi="Times New Roman" w:cs="Times New Roman"/>
          <w:b/>
          <w:sz w:val="28"/>
          <w:szCs w:val="28"/>
        </w:rPr>
        <w:t xml:space="preserve">APSKAITOS </w:t>
      </w:r>
      <w:r>
        <w:rPr>
          <w:rFonts w:ascii="Times New Roman" w:hAnsi="Times New Roman" w:cs="Times New Roman"/>
          <w:b/>
          <w:sz w:val="28"/>
          <w:szCs w:val="28"/>
        </w:rPr>
        <w:t>TVARKOS APRAŠAS</w:t>
      </w:r>
    </w:p>
    <w:p w:rsidR="00410107" w:rsidRDefault="00410107" w:rsidP="00236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F7" w:rsidRPr="009401F7" w:rsidRDefault="009401F7" w:rsidP="00236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F7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9401F7" w:rsidRPr="009401F7" w:rsidRDefault="009401F7" w:rsidP="00236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F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9401F7" w:rsidRPr="00236386" w:rsidRDefault="009401F7" w:rsidP="00236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036" w:rsidRPr="00B8561D" w:rsidRDefault="005A6F09" w:rsidP="00D30233">
      <w:pPr>
        <w:pStyle w:val="Sraopastraip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Ventos gimnazijos mokinių pamokų lankomumo </w:t>
      </w:r>
      <w:r w:rsidR="0029667D" w:rsidRPr="00B8561D">
        <w:rPr>
          <w:rFonts w:ascii="Times New Roman" w:hAnsi="Times New Roman" w:cs="Times New Roman"/>
          <w:sz w:val="24"/>
          <w:szCs w:val="24"/>
        </w:rPr>
        <w:t>apskaitos tvarkos aprašas (toliau –</w:t>
      </w:r>
      <w:r w:rsidRPr="00B8561D">
        <w:rPr>
          <w:rFonts w:ascii="Times New Roman" w:hAnsi="Times New Roman" w:cs="Times New Roman"/>
          <w:sz w:val="24"/>
          <w:szCs w:val="24"/>
        </w:rPr>
        <w:t xml:space="preserve"> Aprašas) reglamentuoja gimnazijos</w:t>
      </w:r>
      <w:r w:rsidR="0029667D" w:rsidRPr="00B8561D">
        <w:rPr>
          <w:rFonts w:ascii="Times New Roman" w:hAnsi="Times New Roman" w:cs="Times New Roman"/>
          <w:sz w:val="24"/>
          <w:szCs w:val="24"/>
        </w:rPr>
        <w:t xml:space="preserve"> pateisinamų pamokų praleidimo priežastis (kriterijus),</w:t>
      </w:r>
      <w:r w:rsidR="009F5D35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410107" w:rsidRPr="00B8561D">
        <w:rPr>
          <w:rFonts w:ascii="Times New Roman" w:hAnsi="Times New Roman" w:cs="Times New Roman"/>
          <w:sz w:val="24"/>
          <w:szCs w:val="24"/>
        </w:rPr>
        <w:t>pateisinamų pamokų</w:t>
      </w:r>
      <w:r w:rsidR="00F85A49" w:rsidRPr="00B8561D">
        <w:rPr>
          <w:rFonts w:ascii="Times New Roman" w:hAnsi="Times New Roman" w:cs="Times New Roman"/>
          <w:sz w:val="24"/>
          <w:szCs w:val="24"/>
        </w:rPr>
        <w:t xml:space="preserve"> (dienų)</w:t>
      </w:r>
      <w:r w:rsidR="00410107" w:rsidRPr="00B8561D">
        <w:rPr>
          <w:rFonts w:ascii="Times New Roman" w:hAnsi="Times New Roman" w:cs="Times New Roman"/>
          <w:sz w:val="24"/>
          <w:szCs w:val="24"/>
        </w:rPr>
        <w:t xml:space="preserve"> skaičių, pateisinimą patvirtinančius dokumentus ir jų pateikimo tvarką, pamokų lankomumo kontrolės būdus ir kontrolę vykdančius asmenis, nelankymo priežasčių nustatymo būdus, prevencines priemones ir pagalbos organizavimą m</w:t>
      </w:r>
      <w:r w:rsidRPr="00B8561D">
        <w:rPr>
          <w:rFonts w:ascii="Times New Roman" w:hAnsi="Times New Roman" w:cs="Times New Roman"/>
          <w:sz w:val="24"/>
          <w:szCs w:val="24"/>
        </w:rPr>
        <w:t>okyklos nelankantiems mokiniams.</w:t>
      </w:r>
    </w:p>
    <w:p w:rsidR="00D30233" w:rsidRPr="00B8561D" w:rsidRDefault="00D30233" w:rsidP="00D30233">
      <w:pPr>
        <w:pStyle w:val="Sraopastraipa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Lankomumo prevencijos tikslas - sukurti sistemą, kuri padėtų spręsti mokyklos nelankymo problemas.</w:t>
      </w:r>
    </w:p>
    <w:p w:rsidR="00DF5036" w:rsidRPr="00B8561D" w:rsidRDefault="00D8289A" w:rsidP="00D30233">
      <w:pPr>
        <w:pStyle w:val="Sraopastraipa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Tvarkos apraše vartojamos sąvokos:</w:t>
      </w:r>
    </w:p>
    <w:p w:rsidR="00D8289A" w:rsidRPr="00B8561D" w:rsidRDefault="00D8289A" w:rsidP="004E7D55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  <w:lang w:eastAsia="lt-LT"/>
        </w:rPr>
      </w:pPr>
      <w:r w:rsidRPr="00B8561D">
        <w:rPr>
          <w:rFonts w:ascii="Times New Roman" w:hAnsi="Times New Roman" w:cs="Times New Roman"/>
          <w:b/>
          <w:sz w:val="24"/>
          <w:szCs w:val="24"/>
        </w:rPr>
        <w:t>Mokyklos nelankantis mokinys</w:t>
      </w:r>
      <w:r w:rsidRPr="00B8561D">
        <w:rPr>
          <w:rFonts w:ascii="Times New Roman" w:hAnsi="Times New Roman" w:cs="Times New Roman"/>
          <w:sz w:val="24"/>
          <w:szCs w:val="24"/>
        </w:rPr>
        <w:t xml:space="preserve"> – </w:t>
      </w:r>
      <w:r w:rsidR="004E7D55" w:rsidRPr="00B8561D">
        <w:rPr>
          <w:rFonts w:ascii="Times New Roman" w:hAnsi="Times New Roman" w:cs="Times New Roman"/>
          <w:sz w:val="24"/>
          <w:szCs w:val="24"/>
          <w:lang w:eastAsia="lt-LT"/>
        </w:rPr>
        <w:t>per mėnesį be pateisinamos priežasties praleid</w:t>
      </w:r>
      <w:r w:rsidR="00DE1A7D" w:rsidRPr="00B8561D">
        <w:rPr>
          <w:rFonts w:ascii="Times New Roman" w:hAnsi="Times New Roman" w:cs="Times New Roman"/>
          <w:sz w:val="24"/>
          <w:szCs w:val="24"/>
          <w:lang w:eastAsia="lt-LT"/>
        </w:rPr>
        <w:t>ęs</w:t>
      </w:r>
      <w:r w:rsidR="004E7D55"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 daugiau kaip pusę pamokų ar ugdymui skirtų valandų</w:t>
      </w:r>
      <w:r w:rsidR="004D1EAA" w:rsidRPr="00B8561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4D1EAA" w:rsidRPr="00B8561D" w:rsidRDefault="00F37C05" w:rsidP="004E7D55">
      <w:pPr>
        <w:pStyle w:val="Sraopastraipa"/>
        <w:ind w:left="0" w:firstLine="567"/>
        <w:rPr>
          <w:rFonts w:ascii="Times New Roman" w:hAnsi="Times New Roman" w:cs="Times New Roman"/>
          <w:sz w:val="24"/>
          <w:szCs w:val="24"/>
          <w:lang w:eastAsia="lt-LT"/>
        </w:rPr>
      </w:pPr>
      <w:r w:rsidRPr="00B8561D">
        <w:rPr>
          <w:rFonts w:ascii="Times New Roman" w:hAnsi="Times New Roman" w:cs="Times New Roman"/>
          <w:b/>
          <w:sz w:val="24"/>
          <w:szCs w:val="24"/>
          <w:lang w:eastAsia="lt-LT"/>
        </w:rPr>
        <w:t>Vengiantis lankyti mokyklą mokinys</w:t>
      </w:r>
      <w:r w:rsidR="004D1EAA"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 – </w:t>
      </w:r>
      <w:r w:rsidR="00DE1A7D"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per mėnesį </w:t>
      </w:r>
      <w:r w:rsidR="004D1EAA" w:rsidRPr="00B8561D">
        <w:rPr>
          <w:rFonts w:ascii="Times New Roman" w:hAnsi="Times New Roman" w:cs="Times New Roman"/>
          <w:sz w:val="24"/>
          <w:szCs w:val="24"/>
          <w:lang w:eastAsia="lt-LT"/>
        </w:rPr>
        <w:t>be pateis</w:t>
      </w:r>
      <w:r w:rsidR="00DE1A7D" w:rsidRPr="00B8561D">
        <w:rPr>
          <w:rFonts w:ascii="Times New Roman" w:hAnsi="Times New Roman" w:cs="Times New Roman"/>
          <w:sz w:val="24"/>
          <w:szCs w:val="24"/>
          <w:lang w:eastAsia="lt-LT"/>
        </w:rPr>
        <w:t>inamos priežasties praleid</w:t>
      </w:r>
      <w:r w:rsidR="00443614" w:rsidRPr="00B8561D">
        <w:rPr>
          <w:rFonts w:ascii="Times New Roman" w:hAnsi="Times New Roman" w:cs="Times New Roman"/>
          <w:sz w:val="24"/>
          <w:szCs w:val="24"/>
          <w:lang w:eastAsia="lt-LT"/>
        </w:rPr>
        <w:t>ęs</w:t>
      </w:r>
      <w:r w:rsidR="00DE1A7D"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 daugiau kaip </w:t>
      </w:r>
      <w:r w:rsidR="005D4C37" w:rsidRPr="00B8561D"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DE1A7D"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 pamok</w:t>
      </w:r>
      <w:r w:rsidRPr="00B8561D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530FAD" w:rsidRPr="00B8561D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807779"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7215C4" w:rsidRPr="00B8561D" w:rsidRDefault="00F37C05" w:rsidP="00F37C05">
      <w:pPr>
        <w:pStyle w:val="Sraopastraipa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561D">
        <w:rPr>
          <w:rFonts w:ascii="Times New Roman" w:hAnsi="Times New Roman" w:cs="Times New Roman"/>
          <w:b/>
          <w:sz w:val="24"/>
          <w:szCs w:val="24"/>
          <w:lang w:eastAsia="lt-LT"/>
        </w:rPr>
        <w:t>Linkęs praleidinėti pamokas</w:t>
      </w:r>
      <w:r w:rsidR="007215C4" w:rsidRPr="00B8561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mokinys</w:t>
      </w:r>
      <w:r w:rsidR="007215C4"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 – per mėnesį be pateisinamos priežasties praleid</w:t>
      </w:r>
      <w:r w:rsidR="00443614" w:rsidRPr="00B8561D">
        <w:rPr>
          <w:rFonts w:ascii="Times New Roman" w:hAnsi="Times New Roman" w:cs="Times New Roman"/>
          <w:sz w:val="24"/>
          <w:szCs w:val="24"/>
          <w:lang w:eastAsia="lt-LT"/>
        </w:rPr>
        <w:t>ęs</w:t>
      </w:r>
      <w:r w:rsidR="007215C4"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C178C"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ne </w:t>
      </w:r>
      <w:r w:rsidR="007215C4" w:rsidRPr="00B8561D">
        <w:rPr>
          <w:rFonts w:ascii="Times New Roman" w:hAnsi="Times New Roman" w:cs="Times New Roman"/>
          <w:sz w:val="24"/>
          <w:szCs w:val="24"/>
          <w:lang w:eastAsia="lt-LT"/>
        </w:rPr>
        <w:t>daugiau kaip 10 pamok</w:t>
      </w:r>
      <w:r w:rsidR="00530FAD" w:rsidRPr="00B8561D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681DCA" w:rsidRPr="00B8561D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CD48C4"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D8289A" w:rsidRPr="00B8561D" w:rsidRDefault="009401F7" w:rsidP="00D30233">
      <w:pPr>
        <w:pStyle w:val="Sraopastraip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561D">
        <w:rPr>
          <w:rFonts w:ascii="Times New Roman" w:hAnsi="Times New Roman" w:cs="Times New Roman"/>
          <w:sz w:val="24"/>
          <w:szCs w:val="24"/>
          <w:lang w:eastAsia="lt-LT"/>
        </w:rPr>
        <w:t>Kitos Apraše vartojamos sąvokos paaiškintos Lietuvo</w:t>
      </w:r>
      <w:r w:rsidR="00F85A49" w:rsidRPr="00B8561D">
        <w:rPr>
          <w:rFonts w:ascii="Times New Roman" w:hAnsi="Times New Roman" w:cs="Times New Roman"/>
          <w:sz w:val="24"/>
          <w:szCs w:val="24"/>
          <w:lang w:eastAsia="lt-LT"/>
        </w:rPr>
        <w:t>s Respublikos švietimo įstatyme</w:t>
      </w:r>
      <w:r w:rsidRPr="00B8561D">
        <w:rPr>
          <w:rFonts w:ascii="Times New Roman" w:hAnsi="Times New Roman" w:cs="Times New Roman"/>
          <w:sz w:val="24"/>
          <w:szCs w:val="24"/>
          <w:lang w:eastAsia="lt-LT"/>
        </w:rPr>
        <w:t xml:space="preserve">, Lietuvos Respublikos vaiko teisių apsaugos pagrindų </w:t>
      </w:r>
      <w:r w:rsidR="00460F65" w:rsidRPr="00B8561D">
        <w:rPr>
          <w:rFonts w:ascii="Times New Roman" w:hAnsi="Times New Roman" w:cs="Times New Roman"/>
          <w:sz w:val="24"/>
          <w:szCs w:val="24"/>
          <w:lang w:eastAsia="lt-LT"/>
        </w:rPr>
        <w:t>įstatyme, Lietuvos Respublikos V</w:t>
      </w:r>
      <w:r w:rsidRPr="00B8561D">
        <w:rPr>
          <w:rFonts w:ascii="Times New Roman" w:hAnsi="Times New Roman" w:cs="Times New Roman"/>
          <w:sz w:val="24"/>
          <w:szCs w:val="24"/>
          <w:lang w:eastAsia="lt-LT"/>
        </w:rPr>
        <w:t>aiko minimalios i</w:t>
      </w:r>
      <w:r w:rsidR="00F85A49" w:rsidRPr="00B8561D">
        <w:rPr>
          <w:rFonts w:ascii="Times New Roman" w:hAnsi="Times New Roman" w:cs="Times New Roman"/>
          <w:sz w:val="24"/>
          <w:szCs w:val="24"/>
          <w:lang w:eastAsia="lt-LT"/>
        </w:rPr>
        <w:t>r vidutinės priežiūros įstatyme.</w:t>
      </w:r>
    </w:p>
    <w:p w:rsidR="00F85A49" w:rsidRPr="00B8561D" w:rsidRDefault="00F85A49" w:rsidP="00F85A49">
      <w:pPr>
        <w:pStyle w:val="Sraopastraip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1F7" w:rsidRPr="009401F7" w:rsidRDefault="009401F7" w:rsidP="009401F7">
      <w:pPr>
        <w:pStyle w:val="Sraopastraipa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F7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95D5D" w:rsidRPr="00F85A49" w:rsidRDefault="009401F7" w:rsidP="009401F7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F7">
        <w:rPr>
          <w:rFonts w:ascii="Times New Roman" w:hAnsi="Times New Roman" w:cs="Times New Roman"/>
          <w:b/>
          <w:sz w:val="24"/>
          <w:szCs w:val="24"/>
        </w:rPr>
        <w:t>PATEISINAMŲ PAMOKŲ PRALEIDIMO PRIEŽASTYS</w:t>
      </w:r>
      <w:r>
        <w:rPr>
          <w:rFonts w:ascii="Times New Roman" w:hAnsi="Times New Roman" w:cs="Times New Roman"/>
          <w:b/>
          <w:sz w:val="24"/>
          <w:szCs w:val="24"/>
        </w:rPr>
        <w:t xml:space="preserve"> IR PATEISINIMĄ </w:t>
      </w:r>
      <w:r w:rsidR="00F85A49" w:rsidRPr="00F85A49">
        <w:rPr>
          <w:rFonts w:ascii="Times New Roman" w:hAnsi="Times New Roman" w:cs="Times New Roman"/>
          <w:b/>
          <w:sz w:val="24"/>
          <w:szCs w:val="24"/>
        </w:rPr>
        <w:t>PATVIRTINANČIŲ DOKUMENTŲ PATEIKIMAS</w:t>
      </w:r>
    </w:p>
    <w:p w:rsidR="009401F7" w:rsidRPr="00F85A49" w:rsidRDefault="009401F7" w:rsidP="009401F7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33" w:rsidRPr="00B8561D" w:rsidRDefault="004C7E95" w:rsidP="00BC2809">
      <w:pPr>
        <w:pStyle w:val="Sraopastraipa"/>
        <w:numPr>
          <w:ilvl w:val="0"/>
          <w:numId w:val="20"/>
        </w:numPr>
        <w:spacing w:before="100" w:beforeAutospacing="1" w:after="120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561D">
        <w:rPr>
          <w:rFonts w:ascii="Times New Roman" w:hAnsi="Times New Roman" w:cs="Times New Roman"/>
          <w:b/>
          <w:sz w:val="24"/>
          <w:szCs w:val="24"/>
        </w:rPr>
        <w:t>P</w:t>
      </w:r>
      <w:r w:rsidR="00C5325B" w:rsidRPr="00B8561D">
        <w:rPr>
          <w:rFonts w:ascii="Times New Roman" w:hAnsi="Times New Roman" w:cs="Times New Roman"/>
          <w:b/>
          <w:sz w:val="24"/>
          <w:szCs w:val="24"/>
        </w:rPr>
        <w:t>raleist</w:t>
      </w:r>
      <w:r w:rsidR="000F2DBE" w:rsidRPr="00B8561D">
        <w:rPr>
          <w:rFonts w:ascii="Times New Roman" w:hAnsi="Times New Roman" w:cs="Times New Roman"/>
          <w:b/>
          <w:sz w:val="24"/>
          <w:szCs w:val="24"/>
        </w:rPr>
        <w:t>os</w:t>
      </w:r>
      <w:r w:rsidR="00C5325B" w:rsidRPr="00B8561D">
        <w:rPr>
          <w:rFonts w:ascii="Times New Roman" w:hAnsi="Times New Roman" w:cs="Times New Roman"/>
          <w:b/>
          <w:sz w:val="24"/>
          <w:szCs w:val="24"/>
        </w:rPr>
        <w:t xml:space="preserve"> pamok</w:t>
      </w:r>
      <w:r w:rsidR="000F2DBE" w:rsidRPr="00B8561D">
        <w:rPr>
          <w:rFonts w:ascii="Times New Roman" w:hAnsi="Times New Roman" w:cs="Times New Roman"/>
          <w:b/>
          <w:sz w:val="24"/>
          <w:szCs w:val="24"/>
        </w:rPr>
        <w:t>os laikomos pateisintomis</w:t>
      </w:r>
      <w:r w:rsidR="00C5325B" w:rsidRPr="00B8561D">
        <w:rPr>
          <w:rFonts w:ascii="Times New Roman" w:hAnsi="Times New Roman" w:cs="Times New Roman"/>
          <w:b/>
          <w:sz w:val="24"/>
          <w:szCs w:val="24"/>
        </w:rPr>
        <w:t>:</w:t>
      </w:r>
    </w:p>
    <w:p w:rsidR="00BC2809" w:rsidRPr="00B8561D" w:rsidRDefault="00BC2809" w:rsidP="00BC2809">
      <w:pPr>
        <w:pStyle w:val="Sraopastraipa"/>
        <w:spacing w:before="100" w:beforeAutospacing="1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5</w:t>
      </w:r>
      <w:r w:rsidR="004567CE" w:rsidRPr="00B8561D">
        <w:rPr>
          <w:rFonts w:ascii="Times New Roman" w:hAnsi="Times New Roman" w:cs="Times New Roman"/>
          <w:sz w:val="24"/>
          <w:szCs w:val="24"/>
        </w:rPr>
        <w:t>.1.</w:t>
      </w:r>
      <w:r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9123FE" w:rsidRPr="00B8561D">
        <w:rPr>
          <w:rFonts w:ascii="Times New Roman" w:hAnsi="Times New Roman" w:cs="Times New Roman"/>
          <w:sz w:val="24"/>
          <w:szCs w:val="24"/>
          <w:u w:val="single"/>
        </w:rPr>
        <w:t>dėl mokinio ligos</w:t>
      </w:r>
      <w:r w:rsidR="009123FE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0F2DBE" w:rsidRPr="00B8561D">
        <w:rPr>
          <w:rFonts w:ascii="Times New Roman" w:hAnsi="Times New Roman" w:cs="Times New Roman"/>
          <w:sz w:val="24"/>
          <w:szCs w:val="24"/>
        </w:rPr>
        <w:t>–</w:t>
      </w:r>
      <w:r w:rsidR="009123FE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AF5B5F" w:rsidRPr="00B8561D">
        <w:rPr>
          <w:rFonts w:ascii="Times New Roman" w:hAnsi="Times New Roman" w:cs="Times New Roman"/>
          <w:sz w:val="24"/>
          <w:szCs w:val="24"/>
        </w:rPr>
        <w:t xml:space="preserve">tą pačią dieną </w:t>
      </w:r>
      <w:r w:rsidR="000F2DBE" w:rsidRPr="00B8561D">
        <w:rPr>
          <w:rFonts w:ascii="Times New Roman" w:hAnsi="Times New Roman" w:cs="Times New Roman"/>
          <w:sz w:val="24"/>
          <w:szCs w:val="24"/>
        </w:rPr>
        <w:t>tėv</w:t>
      </w:r>
      <w:r w:rsidR="00795A66" w:rsidRPr="00B8561D">
        <w:rPr>
          <w:rFonts w:ascii="Times New Roman" w:hAnsi="Times New Roman" w:cs="Times New Roman"/>
          <w:sz w:val="24"/>
          <w:szCs w:val="24"/>
        </w:rPr>
        <w:t>ams</w:t>
      </w:r>
      <w:r w:rsidR="000F2DBE" w:rsidRPr="00B8561D">
        <w:rPr>
          <w:rFonts w:ascii="Times New Roman" w:hAnsi="Times New Roman" w:cs="Times New Roman"/>
          <w:sz w:val="24"/>
          <w:szCs w:val="24"/>
        </w:rPr>
        <w:t xml:space="preserve"> (globėj</w:t>
      </w:r>
      <w:r w:rsidR="00795A66" w:rsidRPr="00B8561D">
        <w:rPr>
          <w:rFonts w:ascii="Times New Roman" w:hAnsi="Times New Roman" w:cs="Times New Roman"/>
          <w:sz w:val="24"/>
          <w:szCs w:val="24"/>
        </w:rPr>
        <w:t>ams</w:t>
      </w:r>
      <w:r w:rsidR="000F2DBE" w:rsidRPr="00B8561D">
        <w:rPr>
          <w:rFonts w:ascii="Times New Roman" w:hAnsi="Times New Roman" w:cs="Times New Roman"/>
          <w:sz w:val="24"/>
          <w:szCs w:val="24"/>
        </w:rPr>
        <w:t>, rūpintoj</w:t>
      </w:r>
      <w:r w:rsidR="00795A66" w:rsidRPr="00B8561D">
        <w:rPr>
          <w:rFonts w:ascii="Times New Roman" w:hAnsi="Times New Roman" w:cs="Times New Roman"/>
          <w:sz w:val="24"/>
          <w:szCs w:val="24"/>
        </w:rPr>
        <w:t>ams</w:t>
      </w:r>
      <w:r w:rsidR="000F2DBE" w:rsidRPr="00B8561D">
        <w:rPr>
          <w:rFonts w:ascii="Times New Roman" w:hAnsi="Times New Roman" w:cs="Times New Roman"/>
          <w:sz w:val="24"/>
          <w:szCs w:val="24"/>
        </w:rPr>
        <w:t>)</w:t>
      </w:r>
      <w:r w:rsidR="00AF5B5F" w:rsidRPr="00B8561D">
        <w:rPr>
          <w:rFonts w:ascii="Times New Roman" w:hAnsi="Times New Roman" w:cs="Times New Roman"/>
          <w:sz w:val="24"/>
          <w:szCs w:val="24"/>
        </w:rPr>
        <w:t xml:space="preserve"> informavus klasės vadovą ir po ligos</w:t>
      </w:r>
      <w:r w:rsidR="008E64F7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801299">
        <w:rPr>
          <w:rFonts w:ascii="Times New Roman" w:hAnsi="Times New Roman" w:cs="Times New Roman"/>
          <w:sz w:val="24"/>
          <w:szCs w:val="24"/>
        </w:rPr>
        <w:t>per tris dienas</w:t>
      </w:r>
      <w:r w:rsidR="000F2DBE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795A66" w:rsidRPr="00B8561D">
        <w:rPr>
          <w:rFonts w:ascii="Times New Roman" w:hAnsi="Times New Roman" w:cs="Times New Roman"/>
          <w:sz w:val="24"/>
          <w:szCs w:val="24"/>
        </w:rPr>
        <w:t xml:space="preserve">pateikus nustatytos formos pažymą </w:t>
      </w:r>
      <w:r w:rsidR="000F2DBE" w:rsidRPr="00B8561D">
        <w:rPr>
          <w:rFonts w:ascii="Times New Roman" w:hAnsi="Times New Roman" w:cs="Times New Roman"/>
          <w:sz w:val="24"/>
          <w:szCs w:val="24"/>
        </w:rPr>
        <w:t xml:space="preserve">dėl </w:t>
      </w:r>
      <w:r w:rsidR="00CF6365" w:rsidRPr="00B8561D">
        <w:rPr>
          <w:rFonts w:ascii="Times New Roman" w:hAnsi="Times New Roman" w:cs="Times New Roman"/>
          <w:sz w:val="24"/>
          <w:szCs w:val="24"/>
        </w:rPr>
        <w:t>praleistų pamokų pateisinimo</w:t>
      </w:r>
      <w:r w:rsidR="00681DCA" w:rsidRPr="00B8561D">
        <w:rPr>
          <w:rFonts w:ascii="Times New Roman" w:hAnsi="Times New Roman" w:cs="Times New Roman"/>
          <w:sz w:val="24"/>
          <w:szCs w:val="24"/>
        </w:rPr>
        <w:t xml:space="preserve"> (prie</w:t>
      </w:r>
      <w:r w:rsidR="000F2DBE" w:rsidRPr="00B8561D">
        <w:rPr>
          <w:rFonts w:ascii="Times New Roman" w:hAnsi="Times New Roman" w:cs="Times New Roman"/>
          <w:sz w:val="24"/>
          <w:szCs w:val="24"/>
        </w:rPr>
        <w:t>das</w:t>
      </w:r>
      <w:r w:rsidR="00FE6A78" w:rsidRPr="00B8561D">
        <w:rPr>
          <w:rFonts w:ascii="Times New Roman" w:hAnsi="Times New Roman" w:cs="Times New Roman"/>
          <w:sz w:val="24"/>
          <w:szCs w:val="24"/>
        </w:rPr>
        <w:t xml:space="preserve"> N</w:t>
      </w:r>
      <w:r w:rsidR="005A6F09" w:rsidRPr="00B8561D">
        <w:rPr>
          <w:rFonts w:ascii="Times New Roman" w:hAnsi="Times New Roman" w:cs="Times New Roman"/>
          <w:sz w:val="24"/>
          <w:szCs w:val="24"/>
        </w:rPr>
        <w:t>r.1</w:t>
      </w:r>
      <w:r w:rsidR="000F2DBE" w:rsidRPr="00B8561D">
        <w:rPr>
          <w:rFonts w:ascii="Times New Roman" w:hAnsi="Times New Roman" w:cs="Times New Roman"/>
          <w:sz w:val="24"/>
          <w:szCs w:val="24"/>
        </w:rPr>
        <w:t>)</w:t>
      </w:r>
      <w:r w:rsidR="00386B98" w:rsidRPr="00B8561D">
        <w:rPr>
          <w:rFonts w:ascii="Times New Roman" w:hAnsi="Times New Roman" w:cs="Times New Roman"/>
          <w:sz w:val="24"/>
          <w:szCs w:val="24"/>
        </w:rPr>
        <w:t xml:space="preserve">. </w:t>
      </w:r>
      <w:r w:rsidR="00681DCA" w:rsidRPr="00B8561D">
        <w:rPr>
          <w:rFonts w:ascii="Times New Roman" w:hAnsi="Times New Roman" w:cs="Times New Roman"/>
          <w:sz w:val="24"/>
          <w:szCs w:val="24"/>
        </w:rPr>
        <w:t>M</w:t>
      </w:r>
      <w:r w:rsidR="00795A66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okiniui dėl ligos neatvykus į mokyklą 5 dienas </w:t>
      </w:r>
      <w:r w:rsidR="00FE6A78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nepateikus informacijos klasės vadovui, </w:t>
      </w:r>
      <w:r w:rsidR="00795A66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vadovas ar socialinis pedagogas turi teisę pasidomėti mokinio sveikata (telefonu paskambinus tėvams ar apsilankius namuose)</w:t>
      </w:r>
      <w:r w:rsidR="00795A66" w:rsidRPr="00B8561D">
        <w:rPr>
          <w:rFonts w:ascii="Times New Roman" w:hAnsi="Times New Roman" w:cs="Times New Roman"/>
          <w:sz w:val="24"/>
          <w:szCs w:val="24"/>
        </w:rPr>
        <w:t>.</w:t>
      </w:r>
      <w:r w:rsidR="008F5530" w:rsidRPr="00B8561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D42B3B" w:rsidRPr="00B8561D">
        <w:rPr>
          <w:rFonts w:ascii="Times New Roman" w:hAnsi="Times New Roman" w:cs="Times New Roman"/>
          <w:sz w:val="24"/>
          <w:szCs w:val="24"/>
        </w:rPr>
        <w:t>G</w:t>
      </w:r>
      <w:r w:rsidR="00CD48C4" w:rsidRPr="00B8561D">
        <w:rPr>
          <w:rFonts w:ascii="Times New Roman" w:hAnsi="Times New Roman" w:cs="Times New Roman"/>
          <w:sz w:val="24"/>
          <w:szCs w:val="24"/>
        </w:rPr>
        <w:t>a</w:t>
      </w:r>
      <w:r w:rsidR="002C322D" w:rsidRPr="00B8561D">
        <w:rPr>
          <w:rFonts w:ascii="Times New Roman" w:hAnsi="Times New Roman" w:cs="Times New Roman"/>
          <w:sz w:val="24"/>
          <w:szCs w:val="24"/>
        </w:rPr>
        <w:t>limas pateisin</w:t>
      </w:r>
      <w:r w:rsidR="00E229E6" w:rsidRPr="00B8561D">
        <w:rPr>
          <w:rFonts w:ascii="Times New Roman" w:hAnsi="Times New Roman" w:cs="Times New Roman"/>
          <w:sz w:val="24"/>
          <w:szCs w:val="24"/>
        </w:rPr>
        <w:t>amų</w:t>
      </w:r>
      <w:r w:rsidR="002C322D" w:rsidRPr="00B8561D">
        <w:rPr>
          <w:rFonts w:ascii="Times New Roman" w:hAnsi="Times New Roman" w:cs="Times New Roman"/>
          <w:sz w:val="24"/>
          <w:szCs w:val="24"/>
        </w:rPr>
        <w:t xml:space="preserve"> dienų </w:t>
      </w:r>
      <w:r w:rsidR="00E628BC" w:rsidRPr="00B8561D">
        <w:rPr>
          <w:rFonts w:ascii="Times New Roman" w:hAnsi="Times New Roman" w:cs="Times New Roman"/>
          <w:sz w:val="24"/>
          <w:szCs w:val="24"/>
        </w:rPr>
        <w:t>skaičius</w:t>
      </w:r>
      <w:r w:rsidR="00CD48C4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E67963" w:rsidRPr="00B8561D">
        <w:rPr>
          <w:rFonts w:ascii="Times New Roman" w:hAnsi="Times New Roman" w:cs="Times New Roman"/>
          <w:sz w:val="24"/>
          <w:szCs w:val="24"/>
        </w:rPr>
        <w:t xml:space="preserve">per mėnesį </w:t>
      </w:r>
      <w:r w:rsidR="00AF5B5F" w:rsidRPr="00B8561D">
        <w:rPr>
          <w:rFonts w:ascii="Times New Roman" w:hAnsi="Times New Roman" w:cs="Times New Roman"/>
          <w:sz w:val="24"/>
          <w:szCs w:val="24"/>
        </w:rPr>
        <w:t>–</w:t>
      </w:r>
      <w:r w:rsidR="00E229E6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CD48C4" w:rsidRPr="00B8561D">
        <w:rPr>
          <w:rFonts w:ascii="Times New Roman" w:hAnsi="Times New Roman" w:cs="Times New Roman"/>
          <w:sz w:val="24"/>
          <w:szCs w:val="24"/>
        </w:rPr>
        <w:t>ne daugiau</w:t>
      </w:r>
      <w:r w:rsidR="00006E4E" w:rsidRPr="00B8561D">
        <w:rPr>
          <w:rFonts w:ascii="Times New Roman" w:hAnsi="Times New Roman" w:cs="Times New Roman"/>
          <w:sz w:val="24"/>
          <w:szCs w:val="24"/>
        </w:rPr>
        <w:t xml:space="preserve"> kaip 5</w:t>
      </w:r>
      <w:r w:rsidR="00D42B3B" w:rsidRPr="00B8561D">
        <w:rPr>
          <w:rFonts w:ascii="Times New Roman" w:hAnsi="Times New Roman" w:cs="Times New Roman"/>
          <w:sz w:val="24"/>
          <w:szCs w:val="24"/>
        </w:rPr>
        <w:t xml:space="preserve"> mokymosi</w:t>
      </w:r>
      <w:r w:rsidR="00CD48C4" w:rsidRPr="00B8561D">
        <w:rPr>
          <w:rFonts w:ascii="Times New Roman" w:hAnsi="Times New Roman" w:cs="Times New Roman"/>
          <w:sz w:val="24"/>
          <w:szCs w:val="24"/>
        </w:rPr>
        <w:t xml:space="preserve"> d</w:t>
      </w:r>
      <w:r w:rsidR="00006E4E" w:rsidRPr="00B8561D">
        <w:rPr>
          <w:rFonts w:ascii="Times New Roman" w:hAnsi="Times New Roman" w:cs="Times New Roman"/>
          <w:sz w:val="24"/>
          <w:szCs w:val="24"/>
        </w:rPr>
        <w:t>ienos</w:t>
      </w:r>
      <w:r w:rsidR="00681DCA" w:rsidRPr="00B8561D">
        <w:rPr>
          <w:rFonts w:ascii="Times New Roman" w:hAnsi="Times New Roman" w:cs="Times New Roman"/>
          <w:sz w:val="24"/>
          <w:szCs w:val="24"/>
        </w:rPr>
        <w:t>, i</w:t>
      </w:r>
      <w:r w:rsidR="00713D4C" w:rsidRPr="00B8561D">
        <w:rPr>
          <w:rFonts w:ascii="Times New Roman" w:hAnsi="Times New Roman" w:cs="Times New Roman"/>
          <w:sz w:val="24"/>
          <w:szCs w:val="24"/>
        </w:rPr>
        <w:t>šimtinais atvejais</w:t>
      </w:r>
      <w:r w:rsidR="00E229E6" w:rsidRPr="00B8561D">
        <w:rPr>
          <w:rFonts w:ascii="Times New Roman" w:hAnsi="Times New Roman" w:cs="Times New Roman"/>
          <w:sz w:val="24"/>
          <w:szCs w:val="24"/>
        </w:rPr>
        <w:t xml:space="preserve"> ir daugiau</w:t>
      </w:r>
      <w:r w:rsidR="00930AD2" w:rsidRPr="00B8561D">
        <w:rPr>
          <w:rFonts w:ascii="Times New Roman" w:hAnsi="Times New Roman" w:cs="Times New Roman"/>
          <w:sz w:val="24"/>
          <w:szCs w:val="24"/>
        </w:rPr>
        <w:t>, kai reikalingas ilgesnis gydymas</w:t>
      </w:r>
      <w:r w:rsidR="00713D4C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930AD2" w:rsidRPr="00B8561D">
        <w:rPr>
          <w:rFonts w:ascii="Times New Roman" w:hAnsi="Times New Roman" w:cs="Times New Roman"/>
          <w:sz w:val="24"/>
          <w:szCs w:val="24"/>
        </w:rPr>
        <w:t xml:space="preserve">(sergant bronchitu, </w:t>
      </w:r>
      <w:r w:rsidR="00713D4C" w:rsidRPr="00B8561D">
        <w:rPr>
          <w:rFonts w:ascii="Times New Roman" w:hAnsi="Times New Roman" w:cs="Times New Roman"/>
          <w:sz w:val="24"/>
          <w:szCs w:val="24"/>
        </w:rPr>
        <w:t>plaučių uždegi</w:t>
      </w:r>
      <w:r w:rsidR="00930AD2" w:rsidRPr="00B8561D">
        <w:rPr>
          <w:rFonts w:ascii="Times New Roman" w:hAnsi="Times New Roman" w:cs="Times New Roman"/>
          <w:sz w:val="24"/>
          <w:szCs w:val="24"/>
        </w:rPr>
        <w:t>mu</w:t>
      </w:r>
      <w:r w:rsidR="00681DCA" w:rsidRPr="00B8561D">
        <w:rPr>
          <w:rFonts w:ascii="Times New Roman" w:hAnsi="Times New Roman" w:cs="Times New Roman"/>
          <w:sz w:val="24"/>
          <w:szCs w:val="24"/>
        </w:rPr>
        <w:t>, traumų atveju</w:t>
      </w:r>
      <w:r w:rsidR="00E12CB9" w:rsidRPr="00B8561D">
        <w:rPr>
          <w:rFonts w:ascii="Times New Roman" w:hAnsi="Times New Roman" w:cs="Times New Roman"/>
          <w:sz w:val="24"/>
          <w:szCs w:val="24"/>
        </w:rPr>
        <w:t xml:space="preserve">, epidemijų metu </w:t>
      </w:r>
      <w:r w:rsidR="00930AD2" w:rsidRPr="00B8561D">
        <w:rPr>
          <w:rFonts w:ascii="Times New Roman" w:hAnsi="Times New Roman" w:cs="Times New Roman"/>
          <w:sz w:val="24"/>
          <w:szCs w:val="24"/>
        </w:rPr>
        <w:t>ar kt.</w:t>
      </w:r>
      <w:r w:rsidR="00FE6A78" w:rsidRPr="00B8561D">
        <w:rPr>
          <w:rFonts w:ascii="Times New Roman" w:hAnsi="Times New Roman" w:cs="Times New Roman"/>
          <w:sz w:val="24"/>
          <w:szCs w:val="24"/>
        </w:rPr>
        <w:t xml:space="preserve"> lėtinėmis ligomis</w:t>
      </w:r>
      <w:r w:rsidR="00930AD2" w:rsidRPr="00B8561D">
        <w:rPr>
          <w:rFonts w:ascii="Times New Roman" w:hAnsi="Times New Roman" w:cs="Times New Roman"/>
          <w:sz w:val="24"/>
          <w:szCs w:val="24"/>
        </w:rPr>
        <w:t>)</w:t>
      </w:r>
      <w:r w:rsidR="00E229E6" w:rsidRPr="00B8561D">
        <w:rPr>
          <w:rFonts w:ascii="Times New Roman" w:hAnsi="Times New Roman" w:cs="Times New Roman"/>
          <w:sz w:val="24"/>
          <w:szCs w:val="24"/>
        </w:rPr>
        <w:t>.</w:t>
      </w:r>
      <w:r w:rsidR="00E12CB9" w:rsidRPr="00B8561D">
        <w:rPr>
          <w:rFonts w:ascii="Times New Roman" w:hAnsi="Times New Roman" w:cs="Times New Roman"/>
          <w:sz w:val="24"/>
          <w:szCs w:val="24"/>
        </w:rPr>
        <w:t xml:space="preserve"> Dienų skaičius derinamas individualiai, atsižvelgiant į tėvų pateiktą </w:t>
      </w:r>
      <w:r w:rsidR="00025CB8" w:rsidRPr="00B8561D">
        <w:rPr>
          <w:rFonts w:ascii="Times New Roman" w:hAnsi="Times New Roman" w:cs="Times New Roman"/>
          <w:sz w:val="24"/>
          <w:szCs w:val="24"/>
        </w:rPr>
        <w:t xml:space="preserve">informaciją </w:t>
      </w:r>
      <w:r w:rsidR="00E12CB9" w:rsidRPr="00B8561D">
        <w:rPr>
          <w:rFonts w:ascii="Times New Roman" w:hAnsi="Times New Roman" w:cs="Times New Roman"/>
          <w:sz w:val="24"/>
          <w:szCs w:val="24"/>
        </w:rPr>
        <w:t>bei visuomenės sveikatos specialisto rekomendacijas;</w:t>
      </w:r>
    </w:p>
    <w:p w:rsidR="00BC2809" w:rsidRPr="00B8561D" w:rsidRDefault="00BC2809" w:rsidP="00BC2809">
      <w:pPr>
        <w:pStyle w:val="Sraopastraipa"/>
        <w:spacing w:before="100" w:beforeAutospacing="1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5</w:t>
      </w:r>
      <w:r w:rsidR="00B12735" w:rsidRPr="00B8561D">
        <w:rPr>
          <w:rFonts w:ascii="Times New Roman" w:hAnsi="Times New Roman" w:cs="Times New Roman"/>
          <w:sz w:val="24"/>
          <w:szCs w:val="24"/>
        </w:rPr>
        <w:t xml:space="preserve">.2. </w:t>
      </w:r>
      <w:r w:rsidR="00B12735" w:rsidRPr="00B8561D">
        <w:rPr>
          <w:rFonts w:ascii="Times New Roman" w:hAnsi="Times New Roman" w:cs="Times New Roman"/>
          <w:sz w:val="24"/>
          <w:szCs w:val="24"/>
          <w:u w:val="single"/>
        </w:rPr>
        <w:t xml:space="preserve">dėl numatomo ilgalaikio </w:t>
      </w:r>
      <w:r w:rsidR="005D4C37" w:rsidRPr="00B8561D">
        <w:rPr>
          <w:rFonts w:ascii="Times New Roman" w:hAnsi="Times New Roman" w:cs="Times New Roman"/>
          <w:sz w:val="24"/>
          <w:szCs w:val="24"/>
          <w:u w:val="single"/>
        </w:rPr>
        <w:t xml:space="preserve">(reikalingas mokymas namuose) </w:t>
      </w:r>
      <w:r w:rsidR="00B12735" w:rsidRPr="00B8561D">
        <w:rPr>
          <w:rFonts w:ascii="Times New Roman" w:hAnsi="Times New Roman" w:cs="Times New Roman"/>
          <w:sz w:val="24"/>
          <w:szCs w:val="24"/>
          <w:u w:val="single"/>
        </w:rPr>
        <w:t>arba sanatorinio gydymo</w:t>
      </w:r>
      <w:r w:rsidR="00B12735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AF5B5F" w:rsidRPr="00B8561D">
        <w:rPr>
          <w:rFonts w:ascii="Times New Roman" w:hAnsi="Times New Roman" w:cs="Times New Roman"/>
          <w:sz w:val="24"/>
          <w:szCs w:val="24"/>
        </w:rPr>
        <w:t>–</w:t>
      </w:r>
      <w:r w:rsidR="00E229E6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B12735" w:rsidRPr="00B8561D">
        <w:rPr>
          <w:rFonts w:ascii="Times New Roman" w:hAnsi="Times New Roman" w:cs="Times New Roman"/>
          <w:sz w:val="24"/>
          <w:szCs w:val="24"/>
        </w:rPr>
        <w:t>tėv</w:t>
      </w:r>
      <w:r w:rsidR="00C73FF7" w:rsidRPr="00B8561D">
        <w:rPr>
          <w:rFonts w:ascii="Times New Roman" w:hAnsi="Times New Roman" w:cs="Times New Roman"/>
          <w:sz w:val="24"/>
          <w:szCs w:val="24"/>
        </w:rPr>
        <w:t>ams</w:t>
      </w:r>
      <w:r w:rsidR="00795A66" w:rsidRPr="00B8561D">
        <w:rPr>
          <w:rFonts w:ascii="Times New Roman" w:hAnsi="Times New Roman" w:cs="Times New Roman"/>
          <w:sz w:val="24"/>
          <w:szCs w:val="24"/>
        </w:rPr>
        <w:t xml:space="preserve"> (globėjams, rūpintojams)</w:t>
      </w:r>
      <w:r w:rsidR="00C73FF7" w:rsidRPr="00B8561D">
        <w:rPr>
          <w:rFonts w:ascii="Times New Roman" w:hAnsi="Times New Roman" w:cs="Times New Roman"/>
          <w:sz w:val="24"/>
          <w:szCs w:val="24"/>
        </w:rPr>
        <w:t xml:space="preserve"> pateikus</w:t>
      </w:r>
      <w:r w:rsidR="00D42B3B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FE6A78" w:rsidRPr="00B8561D">
        <w:rPr>
          <w:rFonts w:ascii="Times New Roman" w:hAnsi="Times New Roman" w:cs="Times New Roman"/>
          <w:sz w:val="24"/>
          <w:szCs w:val="24"/>
        </w:rPr>
        <w:t xml:space="preserve">prašymą ir </w:t>
      </w:r>
      <w:r w:rsidR="00D42B3B" w:rsidRPr="00B8561D">
        <w:rPr>
          <w:rFonts w:ascii="Times New Roman" w:hAnsi="Times New Roman" w:cs="Times New Roman"/>
          <w:sz w:val="24"/>
          <w:szCs w:val="24"/>
        </w:rPr>
        <w:t xml:space="preserve">nustatytos formos </w:t>
      </w:r>
      <w:r w:rsidR="00B12735" w:rsidRPr="00B8561D">
        <w:rPr>
          <w:rFonts w:ascii="Times New Roman" w:hAnsi="Times New Roman" w:cs="Times New Roman"/>
          <w:sz w:val="24"/>
          <w:szCs w:val="24"/>
        </w:rPr>
        <w:t>p</w:t>
      </w:r>
      <w:r w:rsidR="00E67963" w:rsidRPr="00B8561D">
        <w:rPr>
          <w:rFonts w:ascii="Times New Roman" w:hAnsi="Times New Roman" w:cs="Times New Roman"/>
          <w:sz w:val="24"/>
          <w:szCs w:val="24"/>
        </w:rPr>
        <w:t>až</w:t>
      </w:r>
      <w:r w:rsidR="00FE6A78" w:rsidRPr="00B8561D">
        <w:rPr>
          <w:rFonts w:ascii="Times New Roman" w:hAnsi="Times New Roman" w:cs="Times New Roman"/>
          <w:sz w:val="24"/>
          <w:szCs w:val="24"/>
        </w:rPr>
        <w:t>ymą ar</w:t>
      </w:r>
      <w:r w:rsidR="00B12735" w:rsidRPr="00B8561D">
        <w:rPr>
          <w:rFonts w:ascii="Times New Roman" w:hAnsi="Times New Roman" w:cs="Times New Roman"/>
          <w:sz w:val="24"/>
          <w:szCs w:val="24"/>
        </w:rPr>
        <w:t xml:space="preserve"> med</w:t>
      </w:r>
      <w:r w:rsidR="009123FE" w:rsidRPr="00B8561D">
        <w:rPr>
          <w:rFonts w:ascii="Times New Roman" w:hAnsi="Times New Roman" w:cs="Times New Roman"/>
          <w:sz w:val="24"/>
          <w:szCs w:val="24"/>
        </w:rPr>
        <w:t>icinos įstaigos siuntimo kopiją;</w:t>
      </w:r>
    </w:p>
    <w:p w:rsidR="00BC2809" w:rsidRPr="00B8561D" w:rsidRDefault="00BC2809" w:rsidP="00BC2809">
      <w:pPr>
        <w:pStyle w:val="Sraopastraipa"/>
        <w:spacing w:before="100" w:beforeAutospacing="1" w:after="12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9123F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567CE" w:rsidRPr="00B8561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dėl kitų svarbių priežasčių</w:t>
      </w:r>
      <w:r w:rsidR="004567CE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(nepalankių oro sąlygų; autobuso, vežančio mokinius į </w:t>
      </w:r>
      <w:r w:rsidR="009F5D35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mokyklą, neatvykimo ar vėlavimo,</w:t>
      </w:r>
      <w:r w:rsidR="004567CE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artimųjų mirties ir pan.)</w:t>
      </w:r>
      <w:r w:rsidR="00E229E6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F5B5F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BF6C69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tą pačią dieną</w:t>
      </w:r>
      <w:r w:rsidR="004567CE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tėvams (globėjams, rūpintojams) informavus </w:t>
      </w:r>
      <w:r w:rsidR="00F8614E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vadovą ar mokyklos administraciją (vėluojant ar išeinant iš vienos pamokos</w:t>
      </w:r>
      <w:r w:rsidR="00E229E6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8614E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229E6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12735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dalyko mokytoją</w:t>
      </w:r>
      <w:r w:rsidR="00F8614E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B12735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567CE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telefonu</w:t>
      </w:r>
      <w:r w:rsidR="00A720D4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BA613B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229E6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 </w:t>
      </w:r>
      <w:r w:rsidR="00DC4343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AF5B5F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mokymosi</w:t>
      </w:r>
      <w:r w:rsidR="00DC4343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</w:t>
      </w:r>
      <w:r w:rsidR="00E229E6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C4343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A613B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pristačius</w:t>
      </w:r>
      <w:r w:rsidR="00CF6365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tėvų p</w:t>
      </w:r>
      <w:r w:rsidR="00D42B3B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až</w:t>
      </w:r>
      <w:r w:rsidR="009F5D35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ymą dėl </w:t>
      </w:r>
      <w:r w:rsidR="00CF6365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praleistų pamokų</w:t>
      </w:r>
      <w:r w:rsidR="00BA613B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6365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pateisinimo;</w:t>
      </w:r>
    </w:p>
    <w:p w:rsidR="00BA613B" w:rsidRPr="00B8561D" w:rsidRDefault="00BC2809" w:rsidP="00BC2809">
      <w:pPr>
        <w:pStyle w:val="Sraopastraipa"/>
        <w:spacing w:before="100" w:beforeAutospacing="1"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9123F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dėl mokinio atstovavimo gimnazijai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tarptautiniuose, respublikiniuose, regioniniuose, rajono savivaldybės organizuojamuose renginiuose, konkursuose, olimpiadose, konferencijose, sporto varžybose ir kituose renginiuose</w:t>
      </w:r>
      <w:r w:rsidR="00E229E6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</w:t>
      </w:r>
      <w:r w:rsidR="00A720D4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96D2F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vadovaujantis mokyklos </w:t>
      </w:r>
      <w:r w:rsidR="00A720D4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įsakymu</w:t>
      </w:r>
      <w:r w:rsidR="00F96D2F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567CE" w:rsidRPr="00B8561D" w:rsidRDefault="00BC2809" w:rsidP="00F13D23">
      <w:pPr>
        <w:spacing w:line="330" w:lineRule="atLeast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5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9123F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C73FF7"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gavus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 neformaliojo vaikų švietimo įstaigų ar kitų neformaliojo švietimo teikėjų iškvietim</w:t>
      </w:r>
      <w:r w:rsidR="00C73FF7"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ą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(pateikus iškvietimą ar kitą pateisinantį dokumentą arba jų kopijas) dalyvauti šventėse, konkursuose, varžybose ar kituose renginiuose;</w:t>
      </w:r>
    </w:p>
    <w:p w:rsidR="00BA613B" w:rsidRPr="00B8561D" w:rsidRDefault="00BC2809" w:rsidP="00F13D23">
      <w:pPr>
        <w:spacing w:line="33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9123F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D8289A"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sus</w:t>
      </w:r>
      <w:r w:rsidR="00BF6C69"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i</w:t>
      </w:r>
      <w:r w:rsidR="00D8289A"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r</w:t>
      </w:r>
      <w:r w:rsidR="00BF6C69"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gus</w:t>
      </w:r>
      <w:r w:rsidR="00D8289A"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 </w:t>
      </w:r>
      <w:r w:rsidR="009123FE"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pamokų metu</w:t>
      </w:r>
      <w:r w:rsidR="00E229E6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F5B5F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klasės vadovui ar dalyko mokytojui pateik</w:t>
      </w:r>
      <w:r w:rsidR="00BF6C69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visuomenės sveikatos priežiūros specialisto</w:t>
      </w:r>
      <w:r w:rsidR="008E64F7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(jam nesant socialinio pedagogo arba gavus administracijos leidimą</w:t>
      </w:r>
      <w:r w:rsidR="00404BA8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rekomendaciją</w:t>
      </w:r>
      <w:r w:rsidR="00006E4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12CB9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(p</w:t>
      </w:r>
      <w:r w:rsidR="00006E4E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riedas Nr. 2)</w:t>
      </w:r>
      <w:r w:rsidR="009F5D35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. S</w:t>
      </w:r>
      <w:r w:rsidR="008E64F7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uderinus su tėvais</w:t>
      </w:r>
      <w:r w:rsidR="00643A2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mokinys 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išleidžiamas namo</w:t>
      </w:r>
      <w:r w:rsidR="00BA613B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700D49" w:rsidRPr="00B8561D" w:rsidRDefault="00BC2809" w:rsidP="00F13D23">
      <w:pPr>
        <w:spacing w:line="33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85682F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9123F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85682F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85682F" w:rsidRPr="00B85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dėl tikslinių iškvietimų</w:t>
      </w:r>
      <w:r w:rsidR="0085682F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F5B5F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E229E6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5682F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 teritorinę policijos įstaigą, teismą, Valstybinės vaiko teisių apsaugos ir įvaikinimo tarnybos teritorinį padalinį, Pedagoginę psichologinę tarnybą ar kitas institucijas, pateikus iškvietimą, kitą </w:t>
      </w:r>
      <w:r w:rsidR="003817A2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įrodantį dokumentą ar jo kopiją.</w:t>
      </w:r>
    </w:p>
    <w:p w:rsidR="003817A2" w:rsidRPr="00B8561D" w:rsidRDefault="003817A2" w:rsidP="00BC2809">
      <w:pPr>
        <w:pStyle w:val="Sraopastraipa"/>
        <w:numPr>
          <w:ilvl w:val="0"/>
          <w:numId w:val="20"/>
        </w:numPr>
        <w:spacing w:line="330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Pamokos nepateisinamos</w:t>
      </w:r>
      <w:r w:rsidR="009123FE" w:rsidRPr="00B8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:</w:t>
      </w:r>
    </w:p>
    <w:p w:rsidR="00F96D2F" w:rsidRPr="00B8561D" w:rsidRDefault="009F5D35" w:rsidP="00A6798E">
      <w:pPr>
        <w:pStyle w:val="Sraopastraipa"/>
        <w:numPr>
          <w:ilvl w:val="1"/>
          <w:numId w:val="20"/>
        </w:numPr>
        <w:spacing w:line="330" w:lineRule="atLeast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penktame</w:t>
      </w:r>
      <w:r w:rsidR="004567C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punkte nustatytais atvejais n</w:t>
      </w:r>
      <w:r w:rsidR="009123F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epateikus pateisinamo dokumento</w:t>
      </w:r>
      <w:r w:rsidR="008A1873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per </w:t>
      </w:r>
      <w:r w:rsidR="008A1873" w:rsidRPr="00B8561D">
        <w:rPr>
          <w:rFonts w:ascii="Times New Roman" w:eastAsia="Times New Roman" w:hAnsi="Times New Roman" w:cs="Times New Roman"/>
          <w:sz w:val="24"/>
          <w:szCs w:val="24"/>
          <w:lang w:eastAsia="lt-LT"/>
        </w:rPr>
        <w:t>tris</w:t>
      </w:r>
      <w:r w:rsidR="008A1873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dienas</w:t>
      </w:r>
      <w:r w:rsidR="003817A2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A6798E" w:rsidRPr="00B8561D" w:rsidRDefault="00BC2809" w:rsidP="00A6798E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A6798E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</w:t>
      </w:r>
      <w:r w:rsidR="003817A2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išėjus iš pamokos (-ų)</w:t>
      </w:r>
      <w:r w:rsidR="00B74B56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 nedalyvaus pamokoje, </w:t>
      </w:r>
      <w:r w:rsidR="00B74B56" w:rsidRPr="00B8561D">
        <w:rPr>
          <w:rFonts w:ascii="TimesNewRomanPSMT" w:hAnsi="TimesNewRomanPSMT" w:cs="TimesNewRomanPSMT"/>
          <w:color w:val="000000"/>
          <w:sz w:val="24"/>
          <w:szCs w:val="24"/>
        </w:rPr>
        <w:t>neinformavus klasės vadovo</w:t>
      </w:r>
      <w:r w:rsidR="00B74B56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F5B5F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nepateikus pateisinamo dokumento</w:t>
      </w:r>
      <w:r w:rsidR="00B74B56" w:rsidRPr="00B85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74B56" w:rsidRPr="00B8561D" w:rsidRDefault="00B74B56" w:rsidP="00A6798E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6.3. pat</w:t>
      </w:r>
      <w:r w:rsidR="00A6798E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eiktame tėvų prašyme nurodytos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praleistų pamokų priežastys neatitinka pateisinimo kriterijų (pramiegojo ir kt.).</w:t>
      </w:r>
    </w:p>
    <w:p w:rsidR="00AC01A0" w:rsidRPr="00B8561D" w:rsidRDefault="00AC01A0" w:rsidP="00A679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C2809" w:rsidRDefault="00E628BC" w:rsidP="00E628BC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SKYRIUS</w:t>
      </w:r>
    </w:p>
    <w:p w:rsidR="00E628BC" w:rsidRDefault="00E628BC" w:rsidP="00E628BC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LANKOMUMO APSKAITA IR PAGALBOS ORGANIZAVIMO BŪDAI (PREVENCIJA)</w:t>
      </w:r>
    </w:p>
    <w:p w:rsidR="00F37C05" w:rsidRDefault="00F37C05" w:rsidP="00E72B83">
      <w:pPr>
        <w:ind w:firstLine="567"/>
        <w:rPr>
          <w:rFonts w:ascii="Times New Roman" w:hAnsi="Times New Roman" w:cs="Times New Roman"/>
          <w:b/>
        </w:rPr>
      </w:pPr>
    </w:p>
    <w:p w:rsidR="00AC01A0" w:rsidRPr="00B8561D" w:rsidRDefault="00F96D2F" w:rsidP="00BC2809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Mokinių lankomumą koordinuoja klasių vadovai, bendradarbiaudami su dalykų mokytojais, švietimo </w:t>
      </w:r>
      <w:r w:rsidR="00E12CB9" w:rsidRPr="00B8561D">
        <w:rPr>
          <w:rFonts w:ascii="Times New Roman" w:hAnsi="Times New Roman" w:cs="Times New Roman"/>
          <w:sz w:val="24"/>
          <w:szCs w:val="24"/>
        </w:rPr>
        <w:t>pagalbos specialistais, gimnazijos</w:t>
      </w:r>
      <w:r w:rsidR="00801299">
        <w:rPr>
          <w:rFonts w:ascii="Times New Roman" w:hAnsi="Times New Roman" w:cs="Times New Roman"/>
          <w:sz w:val="24"/>
          <w:szCs w:val="24"/>
        </w:rPr>
        <w:t xml:space="preserve"> V</w:t>
      </w:r>
      <w:r w:rsidR="00BC2809" w:rsidRPr="00B8561D">
        <w:rPr>
          <w:rFonts w:ascii="Times New Roman" w:hAnsi="Times New Roman" w:cs="Times New Roman"/>
          <w:sz w:val="24"/>
          <w:szCs w:val="24"/>
        </w:rPr>
        <w:t>aiko gerovės komisija. Jiems</w:t>
      </w:r>
      <w:r w:rsidRPr="00B8561D">
        <w:rPr>
          <w:rFonts w:ascii="Times New Roman" w:hAnsi="Times New Roman" w:cs="Times New Roman"/>
          <w:sz w:val="24"/>
          <w:szCs w:val="24"/>
        </w:rPr>
        <w:t xml:space="preserve"> pavesta tvarkyti lankomumo apskait</w:t>
      </w:r>
      <w:r w:rsidR="00BC2809" w:rsidRPr="00B8561D">
        <w:rPr>
          <w:rFonts w:ascii="Times New Roman" w:hAnsi="Times New Roman" w:cs="Times New Roman"/>
          <w:sz w:val="24"/>
          <w:szCs w:val="24"/>
        </w:rPr>
        <w:t>os dokumentus ir pateikti juos gimnazijos</w:t>
      </w:r>
      <w:r w:rsidR="00801299">
        <w:rPr>
          <w:rFonts w:ascii="Times New Roman" w:hAnsi="Times New Roman" w:cs="Times New Roman"/>
          <w:sz w:val="24"/>
          <w:szCs w:val="24"/>
        </w:rPr>
        <w:t xml:space="preserve"> V</w:t>
      </w:r>
      <w:r w:rsidRPr="00B8561D">
        <w:rPr>
          <w:rFonts w:ascii="Times New Roman" w:hAnsi="Times New Roman" w:cs="Times New Roman"/>
          <w:sz w:val="24"/>
          <w:szCs w:val="24"/>
        </w:rPr>
        <w:t>aiko gerovės komisijai.</w:t>
      </w:r>
      <w:r w:rsidR="00AC01A0" w:rsidRPr="00B85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4E2" w:rsidRPr="00B8561D" w:rsidRDefault="007F05CD" w:rsidP="00BC2809">
      <w:pPr>
        <w:pStyle w:val="Sraopastraipa"/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24E2" w:rsidRPr="00B8561D">
        <w:rPr>
          <w:rFonts w:ascii="Times New Roman" w:hAnsi="Times New Roman" w:cs="Times New Roman"/>
          <w:b/>
          <w:sz w:val="24"/>
          <w:szCs w:val="24"/>
          <w:u w:val="single"/>
        </w:rPr>
        <w:t>Dalyko mokytojas</w:t>
      </w:r>
      <w:r w:rsidR="001424E2" w:rsidRPr="00B856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24E2" w:rsidRPr="00B8561D" w:rsidRDefault="000978EF" w:rsidP="00A6798E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8561D">
        <w:rPr>
          <w:rFonts w:ascii="Times New Roman" w:hAnsi="Times New Roman" w:cs="Times New Roman"/>
          <w:sz w:val="24"/>
          <w:szCs w:val="24"/>
        </w:rPr>
        <w:t>8</w:t>
      </w:r>
      <w:r w:rsidR="007F05CD" w:rsidRPr="00B8561D">
        <w:rPr>
          <w:rFonts w:ascii="Times New Roman" w:hAnsi="Times New Roman" w:cs="Times New Roman"/>
          <w:sz w:val="24"/>
          <w:szCs w:val="24"/>
        </w:rPr>
        <w:t>.1.</w:t>
      </w:r>
      <w:r w:rsidR="00E46F87" w:rsidRPr="00B8561D">
        <w:rPr>
          <w:rFonts w:ascii="Times New Roman" w:hAnsi="Times New Roman" w:cs="Times New Roman"/>
          <w:sz w:val="24"/>
          <w:szCs w:val="24"/>
        </w:rPr>
        <w:t xml:space="preserve"> k</w:t>
      </w:r>
      <w:r w:rsidR="00244F44" w:rsidRPr="00B8561D">
        <w:rPr>
          <w:rFonts w:ascii="Times New Roman" w:hAnsi="Times New Roman" w:cs="Times New Roman"/>
          <w:sz w:val="24"/>
          <w:szCs w:val="24"/>
        </w:rPr>
        <w:t xml:space="preserve">iekvieną pamoką </w:t>
      </w:r>
      <w:r w:rsidR="001424E2" w:rsidRPr="00B8561D">
        <w:rPr>
          <w:rFonts w:ascii="Times New Roman" w:hAnsi="Times New Roman" w:cs="Times New Roman"/>
          <w:sz w:val="24"/>
          <w:szCs w:val="24"/>
        </w:rPr>
        <w:t xml:space="preserve">elektroniniame dienyne </w:t>
      </w:r>
      <w:r w:rsidR="00244F44" w:rsidRPr="00B8561D">
        <w:rPr>
          <w:rFonts w:ascii="Times New Roman" w:hAnsi="Times New Roman" w:cs="Times New Roman"/>
          <w:sz w:val="24"/>
          <w:szCs w:val="24"/>
        </w:rPr>
        <w:t xml:space="preserve">pažymi </w:t>
      </w:r>
      <w:r w:rsidR="001424E2" w:rsidRPr="00B8561D">
        <w:rPr>
          <w:rFonts w:ascii="Times New Roman" w:hAnsi="Times New Roman" w:cs="Times New Roman"/>
          <w:sz w:val="24"/>
          <w:szCs w:val="24"/>
        </w:rPr>
        <w:t xml:space="preserve">mokinių praleistas pamokas ir </w:t>
      </w:r>
      <w:proofErr w:type="spellStart"/>
      <w:r w:rsidR="001424E2" w:rsidRPr="00B8561D">
        <w:rPr>
          <w:rFonts w:ascii="Times New Roman" w:hAnsi="Times New Roman" w:cs="Times New Roman"/>
          <w:sz w:val="24"/>
          <w:szCs w:val="24"/>
        </w:rPr>
        <w:t>pavėlavimus</w:t>
      </w:r>
      <w:proofErr w:type="spellEnd"/>
      <w:r w:rsidR="001424E2" w:rsidRPr="00B8561D">
        <w:rPr>
          <w:rFonts w:ascii="Times New Roman" w:hAnsi="Times New Roman" w:cs="Times New Roman"/>
          <w:sz w:val="24"/>
          <w:szCs w:val="24"/>
        </w:rPr>
        <w:t>;</w:t>
      </w:r>
    </w:p>
    <w:p w:rsidR="001424E2" w:rsidRPr="00B8561D" w:rsidRDefault="000978EF" w:rsidP="00A6798E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8</w:t>
      </w:r>
      <w:r w:rsidR="001424E2" w:rsidRPr="00B8561D">
        <w:rPr>
          <w:rFonts w:ascii="Times New Roman" w:hAnsi="Times New Roman" w:cs="Times New Roman"/>
          <w:sz w:val="24"/>
          <w:szCs w:val="24"/>
        </w:rPr>
        <w:t>.2. organizuodamas konkursus, olimpiadas, pamokas netradicinėse erdvėse, išvykas ir kitus renginius, kuriuose mokiniai dalyvauja pamokų laiku, mokinių sąrašą suderinęs</w:t>
      </w:r>
      <w:r w:rsidR="009F7C00" w:rsidRPr="00B8561D">
        <w:rPr>
          <w:rFonts w:ascii="Times New Roman" w:hAnsi="Times New Roman" w:cs="Times New Roman"/>
          <w:sz w:val="24"/>
          <w:szCs w:val="24"/>
        </w:rPr>
        <w:t xml:space="preserve"> su</w:t>
      </w:r>
      <w:r w:rsidR="001424E2" w:rsidRPr="00B8561D">
        <w:rPr>
          <w:rFonts w:ascii="Times New Roman" w:hAnsi="Times New Roman" w:cs="Times New Roman"/>
          <w:sz w:val="24"/>
          <w:szCs w:val="24"/>
        </w:rPr>
        <w:t xml:space="preserve"> mokyklos administracija, sk</w:t>
      </w:r>
      <w:r w:rsidR="00244F44" w:rsidRPr="00B8561D">
        <w:rPr>
          <w:rFonts w:ascii="Times New Roman" w:hAnsi="Times New Roman" w:cs="Times New Roman"/>
          <w:sz w:val="24"/>
          <w:szCs w:val="24"/>
        </w:rPr>
        <w:t>elbia mokytojų skelbimų lentoje</w:t>
      </w:r>
      <w:r w:rsidR="00BC2809" w:rsidRPr="00B8561D">
        <w:rPr>
          <w:rFonts w:ascii="Times New Roman" w:hAnsi="Times New Roman" w:cs="Times New Roman"/>
          <w:sz w:val="24"/>
          <w:szCs w:val="24"/>
        </w:rPr>
        <w:t xml:space="preserve"> ir informuoja mokytojus </w:t>
      </w:r>
      <w:proofErr w:type="spellStart"/>
      <w:r w:rsidR="00BC2809" w:rsidRPr="00B8561D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BC2809" w:rsidRPr="00B8561D">
        <w:rPr>
          <w:rFonts w:ascii="Times New Roman" w:hAnsi="Times New Roman" w:cs="Times New Roman"/>
          <w:sz w:val="24"/>
          <w:szCs w:val="24"/>
        </w:rPr>
        <w:t xml:space="preserve"> dienyno paskyroje</w:t>
      </w:r>
      <w:r w:rsidR="00244F44" w:rsidRPr="00B8561D">
        <w:rPr>
          <w:rFonts w:ascii="Times New Roman" w:hAnsi="Times New Roman" w:cs="Times New Roman"/>
          <w:sz w:val="24"/>
          <w:szCs w:val="24"/>
        </w:rPr>
        <w:t>;</w:t>
      </w:r>
    </w:p>
    <w:p w:rsidR="001424E2" w:rsidRPr="00B8561D" w:rsidRDefault="000978EF" w:rsidP="00A6798E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8</w:t>
      </w:r>
      <w:r w:rsidR="001424E2" w:rsidRPr="00B8561D">
        <w:rPr>
          <w:rFonts w:ascii="Times New Roman" w:hAnsi="Times New Roman" w:cs="Times New Roman"/>
          <w:sz w:val="24"/>
          <w:szCs w:val="24"/>
        </w:rPr>
        <w:t xml:space="preserve">.3. </w:t>
      </w:r>
      <w:r w:rsidR="00244F44" w:rsidRPr="00B8561D">
        <w:rPr>
          <w:rFonts w:ascii="Times New Roman" w:hAnsi="Times New Roman" w:cs="Times New Roman"/>
          <w:sz w:val="24"/>
          <w:szCs w:val="24"/>
        </w:rPr>
        <w:t>pamokos metu išsiaiškinęs, kad mokinys, kurio nėra klasėje, ankstesnėse pamokose dalyvavo, informuoja klasės vadovą arba tėvus (globėjus, rūpintojus).</w:t>
      </w:r>
    </w:p>
    <w:p w:rsidR="00046888" w:rsidRPr="00B8561D" w:rsidRDefault="00046888" w:rsidP="000978EF">
      <w:pPr>
        <w:pStyle w:val="Sraopastraip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56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Klasės vadovas:</w:t>
      </w:r>
    </w:p>
    <w:p w:rsidR="00B13031" w:rsidRPr="00B8561D" w:rsidRDefault="000978EF" w:rsidP="00A67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B13031" w:rsidRPr="00B85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</w:t>
      </w:r>
      <w:r w:rsidR="00B13031" w:rsidRPr="00B8561D">
        <w:rPr>
          <w:rFonts w:ascii="Times New Roman" w:hAnsi="Times New Roman" w:cs="Times New Roman"/>
          <w:sz w:val="24"/>
          <w:szCs w:val="24"/>
        </w:rPr>
        <w:t>bendradarbiauja su mokyklos administracija, klasėje dirbančiais mokytojais, kitais darbuotojais, iškilusioms mokinio mokyklos nelankymo problemoms spręsti;</w:t>
      </w:r>
    </w:p>
    <w:p w:rsidR="00046888" w:rsidRPr="00B8561D" w:rsidRDefault="000978EF" w:rsidP="00A679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</w:t>
      </w:r>
      <w:r w:rsidR="00046888" w:rsidRPr="00B8561D">
        <w:rPr>
          <w:rFonts w:ascii="Times New Roman" w:hAnsi="Times New Roman" w:cs="Times New Roman"/>
          <w:sz w:val="24"/>
          <w:szCs w:val="24"/>
        </w:rPr>
        <w:t>.</w:t>
      </w:r>
      <w:r w:rsidR="00B13031" w:rsidRPr="00B8561D">
        <w:rPr>
          <w:rFonts w:ascii="Times New Roman" w:hAnsi="Times New Roman" w:cs="Times New Roman"/>
          <w:sz w:val="24"/>
          <w:szCs w:val="24"/>
        </w:rPr>
        <w:t>2</w:t>
      </w:r>
      <w:r w:rsidR="00046888" w:rsidRPr="00B8561D">
        <w:rPr>
          <w:rFonts w:ascii="Times New Roman" w:hAnsi="Times New Roman" w:cs="Times New Roman"/>
          <w:sz w:val="24"/>
          <w:szCs w:val="24"/>
        </w:rPr>
        <w:t>.</w:t>
      </w:r>
      <w:r w:rsidR="00A6798E" w:rsidRPr="00B8561D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mokiniui neatvykus į mokyklą </w:t>
      </w:r>
      <w:r w:rsidR="00B13031" w:rsidRPr="00B8561D">
        <w:rPr>
          <w:rFonts w:ascii="Times New Roman" w:hAnsi="Times New Roman" w:cs="Times New Roman"/>
          <w:sz w:val="24"/>
          <w:szCs w:val="24"/>
        </w:rPr>
        <w:t>ir tėvams  (</w:t>
      </w:r>
      <w:r w:rsidR="00046888" w:rsidRPr="00B8561D">
        <w:rPr>
          <w:rFonts w:ascii="Times New Roman" w:hAnsi="Times New Roman" w:cs="Times New Roman"/>
          <w:sz w:val="24"/>
          <w:szCs w:val="24"/>
        </w:rPr>
        <w:t>globėja</w:t>
      </w:r>
      <w:r w:rsidR="00B13031" w:rsidRPr="00B8561D">
        <w:rPr>
          <w:rFonts w:ascii="Times New Roman" w:hAnsi="Times New Roman" w:cs="Times New Roman"/>
          <w:sz w:val="24"/>
          <w:szCs w:val="24"/>
        </w:rPr>
        <w:t>ms</w:t>
      </w:r>
      <w:r w:rsidR="00046888" w:rsidRPr="00B8561D">
        <w:rPr>
          <w:rFonts w:ascii="Times New Roman" w:hAnsi="Times New Roman" w:cs="Times New Roman"/>
          <w:sz w:val="24"/>
          <w:szCs w:val="24"/>
        </w:rPr>
        <w:t>, rūpintoj</w:t>
      </w:r>
      <w:r w:rsidR="00B13031" w:rsidRPr="00B8561D">
        <w:rPr>
          <w:rFonts w:ascii="Times New Roman" w:hAnsi="Times New Roman" w:cs="Times New Roman"/>
          <w:sz w:val="24"/>
          <w:szCs w:val="24"/>
        </w:rPr>
        <w:t>ams) apie tai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nepraneš</w:t>
      </w:r>
      <w:r w:rsidR="00B13031" w:rsidRPr="00B8561D">
        <w:rPr>
          <w:rFonts w:ascii="Times New Roman" w:hAnsi="Times New Roman" w:cs="Times New Roman"/>
          <w:sz w:val="24"/>
          <w:szCs w:val="24"/>
        </w:rPr>
        <w:t>us</w:t>
      </w:r>
      <w:r w:rsidR="00046888" w:rsidRPr="00B8561D">
        <w:rPr>
          <w:rFonts w:ascii="Times New Roman" w:hAnsi="Times New Roman" w:cs="Times New Roman"/>
          <w:sz w:val="24"/>
          <w:szCs w:val="24"/>
        </w:rPr>
        <w:t>, tą pačią dieną išsi</w:t>
      </w:r>
      <w:r w:rsidR="00A576B3" w:rsidRPr="00B8561D">
        <w:rPr>
          <w:rFonts w:ascii="Times New Roman" w:hAnsi="Times New Roman" w:cs="Times New Roman"/>
          <w:sz w:val="24"/>
          <w:szCs w:val="24"/>
        </w:rPr>
        <w:t xml:space="preserve">aiškina neatvykimo priežastis, </w:t>
      </w:r>
      <w:r w:rsidR="00046888" w:rsidRPr="00B8561D">
        <w:rPr>
          <w:rFonts w:ascii="Times New Roman" w:hAnsi="Times New Roman" w:cs="Times New Roman"/>
          <w:sz w:val="24"/>
          <w:szCs w:val="24"/>
        </w:rPr>
        <w:t>esant</w:t>
      </w:r>
      <w:r w:rsidR="00B13031" w:rsidRPr="00B8561D">
        <w:rPr>
          <w:rFonts w:ascii="Times New Roman" w:hAnsi="Times New Roman" w:cs="Times New Roman"/>
          <w:sz w:val="24"/>
          <w:szCs w:val="24"/>
        </w:rPr>
        <w:t xml:space="preserve"> būtinybei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informuoja mokyklos administraciją;</w:t>
      </w:r>
    </w:p>
    <w:p w:rsidR="00046888" w:rsidRPr="00B8561D" w:rsidRDefault="000978EF" w:rsidP="00A67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</w:t>
      </w:r>
      <w:r w:rsidR="00890759" w:rsidRPr="00B8561D">
        <w:rPr>
          <w:rFonts w:ascii="Times New Roman" w:hAnsi="Times New Roman" w:cs="Times New Roman"/>
          <w:sz w:val="24"/>
          <w:szCs w:val="24"/>
        </w:rPr>
        <w:t>.</w:t>
      </w:r>
      <w:r w:rsidR="00B13031" w:rsidRPr="00B8561D">
        <w:rPr>
          <w:rFonts w:ascii="Times New Roman" w:hAnsi="Times New Roman" w:cs="Times New Roman"/>
          <w:sz w:val="24"/>
          <w:szCs w:val="24"/>
        </w:rPr>
        <w:t>3</w:t>
      </w:r>
      <w:r w:rsidR="00890759" w:rsidRPr="00B8561D">
        <w:rPr>
          <w:rFonts w:ascii="Times New Roman" w:hAnsi="Times New Roman" w:cs="Times New Roman"/>
          <w:sz w:val="24"/>
          <w:szCs w:val="24"/>
        </w:rPr>
        <w:t>. renka ir tvarko praleistų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pamok</w:t>
      </w:r>
      <w:r w:rsidR="00890759" w:rsidRPr="00B8561D">
        <w:rPr>
          <w:rFonts w:ascii="Times New Roman" w:hAnsi="Times New Roman" w:cs="Times New Roman"/>
          <w:sz w:val="24"/>
          <w:szCs w:val="24"/>
        </w:rPr>
        <w:t>ų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ir pavėlavim</w:t>
      </w:r>
      <w:r w:rsidR="00890759" w:rsidRPr="00B8561D">
        <w:rPr>
          <w:rFonts w:ascii="Times New Roman" w:hAnsi="Times New Roman" w:cs="Times New Roman"/>
          <w:sz w:val="24"/>
          <w:szCs w:val="24"/>
        </w:rPr>
        <w:t>ų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į pamo</w:t>
      </w:r>
      <w:r w:rsidR="00A6798E" w:rsidRPr="00B8561D">
        <w:rPr>
          <w:rFonts w:ascii="Times New Roman" w:hAnsi="Times New Roman" w:cs="Times New Roman"/>
          <w:sz w:val="24"/>
          <w:szCs w:val="24"/>
        </w:rPr>
        <w:t xml:space="preserve">kas pateisinančius dokumentus. </w:t>
      </w:r>
      <w:r w:rsidR="00890759" w:rsidRPr="00B8561D">
        <w:rPr>
          <w:rFonts w:ascii="Times New Roman" w:hAnsi="Times New Roman" w:cs="Times New Roman"/>
          <w:sz w:val="24"/>
          <w:szCs w:val="24"/>
        </w:rPr>
        <w:t>P</w:t>
      </w:r>
      <w:r w:rsidR="00046888" w:rsidRPr="00B8561D">
        <w:rPr>
          <w:rFonts w:ascii="Times New Roman" w:hAnsi="Times New Roman" w:cs="Times New Roman"/>
          <w:sz w:val="24"/>
          <w:szCs w:val="24"/>
        </w:rPr>
        <w:t>ateisinim</w:t>
      </w:r>
      <w:r w:rsidR="00890759" w:rsidRPr="00B8561D">
        <w:rPr>
          <w:rFonts w:ascii="Times New Roman" w:hAnsi="Times New Roman" w:cs="Times New Roman"/>
          <w:sz w:val="24"/>
          <w:szCs w:val="24"/>
        </w:rPr>
        <w:t xml:space="preserve">o dokumentus </w:t>
      </w:r>
      <w:r w:rsidR="00A6798E" w:rsidRPr="00B8561D">
        <w:rPr>
          <w:rFonts w:ascii="Times New Roman" w:hAnsi="Times New Roman" w:cs="Times New Roman"/>
          <w:sz w:val="24"/>
          <w:szCs w:val="24"/>
        </w:rPr>
        <w:t>saugo vienus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metus</w:t>
      </w:r>
      <w:r w:rsidRPr="00B8561D">
        <w:rPr>
          <w:rFonts w:ascii="Times New Roman" w:hAnsi="Times New Roman" w:cs="Times New Roman"/>
          <w:sz w:val="24"/>
          <w:szCs w:val="24"/>
        </w:rPr>
        <w:t xml:space="preserve"> mokytojų kambaryje esančiame lankomumo segtuve</w:t>
      </w:r>
      <w:r w:rsidR="00046888" w:rsidRPr="00B8561D">
        <w:rPr>
          <w:rFonts w:ascii="Times New Roman" w:hAnsi="Times New Roman" w:cs="Times New Roman"/>
          <w:sz w:val="24"/>
          <w:szCs w:val="24"/>
        </w:rPr>
        <w:t>;</w:t>
      </w:r>
    </w:p>
    <w:p w:rsidR="00A6798E" w:rsidRPr="00B8561D" w:rsidRDefault="000978EF" w:rsidP="00A67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</w:t>
      </w:r>
      <w:r w:rsidR="00046888" w:rsidRPr="00B8561D">
        <w:rPr>
          <w:rFonts w:ascii="Times New Roman" w:hAnsi="Times New Roman" w:cs="Times New Roman"/>
          <w:sz w:val="24"/>
          <w:szCs w:val="24"/>
        </w:rPr>
        <w:t>.</w:t>
      </w:r>
      <w:r w:rsidR="00B13031" w:rsidRPr="00B8561D">
        <w:rPr>
          <w:rFonts w:ascii="Times New Roman" w:hAnsi="Times New Roman" w:cs="Times New Roman"/>
          <w:sz w:val="24"/>
          <w:szCs w:val="24"/>
        </w:rPr>
        <w:t>4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. </w:t>
      </w:r>
      <w:r w:rsidR="00046888" w:rsidRPr="00B8561D">
        <w:rPr>
          <w:rFonts w:ascii="Times New Roman" w:hAnsi="Times New Roman" w:cs="Times New Roman"/>
          <w:bCs/>
          <w:sz w:val="24"/>
          <w:szCs w:val="24"/>
        </w:rPr>
        <w:t xml:space="preserve">gavus pateisinamą dokumentą per 2 </w:t>
      </w:r>
      <w:r w:rsidR="006652B5" w:rsidRPr="00B8561D">
        <w:rPr>
          <w:rFonts w:ascii="Times New Roman" w:hAnsi="Times New Roman" w:cs="Times New Roman"/>
          <w:bCs/>
          <w:sz w:val="24"/>
          <w:szCs w:val="24"/>
        </w:rPr>
        <w:t xml:space="preserve">darbo </w:t>
      </w:r>
      <w:r w:rsidR="00046888" w:rsidRPr="00B8561D">
        <w:rPr>
          <w:rFonts w:ascii="Times New Roman" w:hAnsi="Times New Roman" w:cs="Times New Roman"/>
          <w:bCs/>
          <w:sz w:val="24"/>
          <w:szCs w:val="24"/>
        </w:rPr>
        <w:t>dienas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376E94" w:rsidRPr="00B8561D">
        <w:rPr>
          <w:rFonts w:ascii="Times New Roman" w:hAnsi="Times New Roman" w:cs="Times New Roman"/>
          <w:sz w:val="24"/>
          <w:szCs w:val="24"/>
        </w:rPr>
        <w:t>pažymi elektroniniame dienyne</w:t>
      </w:r>
      <w:r w:rsidR="006652B5" w:rsidRPr="00B8561D">
        <w:rPr>
          <w:rFonts w:ascii="Times New Roman" w:hAnsi="Times New Roman" w:cs="Times New Roman"/>
          <w:sz w:val="24"/>
          <w:szCs w:val="24"/>
        </w:rPr>
        <w:t>;</w:t>
      </w:r>
    </w:p>
    <w:p w:rsidR="00B13031" w:rsidRPr="00B8561D" w:rsidRDefault="000978EF" w:rsidP="00A67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</w:t>
      </w:r>
      <w:r w:rsidR="00B13031" w:rsidRPr="00B8561D">
        <w:rPr>
          <w:rFonts w:ascii="Times New Roman" w:hAnsi="Times New Roman" w:cs="Times New Roman"/>
          <w:sz w:val="24"/>
          <w:szCs w:val="24"/>
        </w:rPr>
        <w:t xml:space="preserve">.5. iki einamojo mėnesio 5 d. </w:t>
      </w:r>
      <w:r w:rsidRPr="00B8561D">
        <w:rPr>
          <w:rFonts w:ascii="Times New Roman" w:hAnsi="Times New Roman" w:cs="Times New Roman"/>
          <w:sz w:val="24"/>
          <w:szCs w:val="24"/>
        </w:rPr>
        <w:t xml:space="preserve">atspausdina iš </w:t>
      </w:r>
      <w:proofErr w:type="spellStart"/>
      <w:r w:rsidRPr="00B8561D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B8561D">
        <w:rPr>
          <w:rFonts w:ascii="Times New Roman" w:hAnsi="Times New Roman" w:cs="Times New Roman"/>
          <w:sz w:val="24"/>
          <w:szCs w:val="24"/>
        </w:rPr>
        <w:t xml:space="preserve"> dienyno lankomumo apskaitos at</w:t>
      </w:r>
      <w:r w:rsidR="00A6798E" w:rsidRPr="00B8561D">
        <w:rPr>
          <w:rFonts w:ascii="Times New Roman" w:hAnsi="Times New Roman" w:cs="Times New Roman"/>
          <w:sz w:val="24"/>
          <w:szCs w:val="24"/>
        </w:rPr>
        <w:t>a</w:t>
      </w:r>
      <w:r w:rsidR="00801299">
        <w:rPr>
          <w:rFonts w:ascii="Times New Roman" w:hAnsi="Times New Roman" w:cs="Times New Roman"/>
          <w:sz w:val="24"/>
          <w:szCs w:val="24"/>
        </w:rPr>
        <w:t>skaitą ir įsega</w:t>
      </w:r>
      <w:r w:rsidRPr="00B8561D">
        <w:rPr>
          <w:rFonts w:ascii="Times New Roman" w:hAnsi="Times New Roman" w:cs="Times New Roman"/>
          <w:sz w:val="24"/>
          <w:szCs w:val="24"/>
        </w:rPr>
        <w:t xml:space="preserve"> klasės lankomumo segtuve</w:t>
      </w:r>
      <w:r w:rsidR="00B13031" w:rsidRPr="00B8561D">
        <w:rPr>
          <w:rFonts w:ascii="Times New Roman" w:hAnsi="Times New Roman" w:cs="Times New Roman"/>
          <w:sz w:val="24"/>
          <w:szCs w:val="24"/>
        </w:rPr>
        <w:t>;</w:t>
      </w:r>
    </w:p>
    <w:p w:rsidR="00112D00" w:rsidRPr="00B8561D" w:rsidRDefault="000978EF" w:rsidP="00A67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</w:t>
      </w:r>
      <w:r w:rsidR="00112D00" w:rsidRPr="00B8561D">
        <w:rPr>
          <w:rFonts w:ascii="Times New Roman" w:hAnsi="Times New Roman" w:cs="Times New Roman"/>
          <w:sz w:val="24"/>
          <w:szCs w:val="24"/>
        </w:rPr>
        <w:t>.6. parengia ir mokyklos administracijai pateikia ataskaitą apie auklėjamosios klasės mokinių pamokų lankomumą ir taikytas prevencijos priemones per pusmetį</w:t>
      </w:r>
      <w:r w:rsidRPr="00B8561D">
        <w:rPr>
          <w:rFonts w:ascii="Times New Roman" w:hAnsi="Times New Roman" w:cs="Times New Roman"/>
          <w:sz w:val="24"/>
          <w:szCs w:val="24"/>
        </w:rPr>
        <w:t xml:space="preserve"> (priedas Nr.3)</w:t>
      </w:r>
      <w:r w:rsidR="00112D00" w:rsidRPr="00B8561D">
        <w:rPr>
          <w:rFonts w:ascii="Times New Roman" w:hAnsi="Times New Roman" w:cs="Times New Roman"/>
          <w:sz w:val="24"/>
          <w:szCs w:val="24"/>
        </w:rPr>
        <w:t>. Su ataskaitos gautais duomenimis supažindina atitinkamų mokinių tėvus (raštu, žodžiu ar susirinkimų metu);</w:t>
      </w:r>
    </w:p>
    <w:p w:rsidR="00046888" w:rsidRPr="00B8561D" w:rsidRDefault="000978EF" w:rsidP="00A67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</w:t>
      </w:r>
      <w:r w:rsidR="00DF5036" w:rsidRPr="00B8561D">
        <w:rPr>
          <w:rFonts w:ascii="Times New Roman" w:hAnsi="Times New Roman" w:cs="Times New Roman"/>
          <w:sz w:val="24"/>
          <w:szCs w:val="24"/>
        </w:rPr>
        <w:t>.</w:t>
      </w:r>
      <w:r w:rsidR="00112D00" w:rsidRPr="00B8561D">
        <w:rPr>
          <w:rFonts w:ascii="Times New Roman" w:hAnsi="Times New Roman" w:cs="Times New Roman"/>
          <w:sz w:val="24"/>
          <w:szCs w:val="24"/>
        </w:rPr>
        <w:t>7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. individualiai dirba su pamokų nelankančiais, </w:t>
      </w:r>
      <w:r w:rsidR="00871E42" w:rsidRPr="00B8561D">
        <w:rPr>
          <w:rFonts w:ascii="Times New Roman" w:hAnsi="Times New Roman" w:cs="Times New Roman"/>
          <w:sz w:val="24"/>
          <w:szCs w:val="24"/>
        </w:rPr>
        <w:t xml:space="preserve">į pamokas </w:t>
      </w:r>
      <w:r w:rsidR="00046888" w:rsidRPr="00B8561D">
        <w:rPr>
          <w:rFonts w:ascii="Times New Roman" w:hAnsi="Times New Roman" w:cs="Times New Roman"/>
          <w:sz w:val="24"/>
          <w:szCs w:val="24"/>
        </w:rPr>
        <w:t>vėluojančiais mokiniais:</w:t>
      </w:r>
    </w:p>
    <w:p w:rsidR="00046888" w:rsidRPr="00B8561D" w:rsidRDefault="000978EF" w:rsidP="00A67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</w:t>
      </w:r>
      <w:r w:rsidR="00046888" w:rsidRPr="00B8561D">
        <w:rPr>
          <w:rFonts w:ascii="Times New Roman" w:hAnsi="Times New Roman" w:cs="Times New Roman"/>
          <w:sz w:val="24"/>
          <w:szCs w:val="24"/>
        </w:rPr>
        <w:t>.</w:t>
      </w:r>
      <w:r w:rsidR="00112D00" w:rsidRPr="00B8561D">
        <w:rPr>
          <w:rFonts w:ascii="Times New Roman" w:hAnsi="Times New Roman" w:cs="Times New Roman"/>
          <w:sz w:val="24"/>
          <w:szCs w:val="24"/>
        </w:rPr>
        <w:t>7</w:t>
      </w:r>
      <w:r w:rsidR="00046888" w:rsidRPr="00B8561D">
        <w:rPr>
          <w:rFonts w:ascii="Times New Roman" w:hAnsi="Times New Roman" w:cs="Times New Roman"/>
          <w:sz w:val="24"/>
          <w:szCs w:val="24"/>
        </w:rPr>
        <w:t>.</w:t>
      </w:r>
      <w:r w:rsidR="00871E42" w:rsidRPr="00B8561D">
        <w:rPr>
          <w:rFonts w:ascii="Times New Roman" w:hAnsi="Times New Roman" w:cs="Times New Roman"/>
          <w:sz w:val="24"/>
          <w:szCs w:val="24"/>
        </w:rPr>
        <w:t>1.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su mokiniu, praleidusiu ir nepateisinusiu</w:t>
      </w:r>
      <w:r w:rsidR="00D14852" w:rsidRPr="00B8561D">
        <w:rPr>
          <w:rFonts w:ascii="Times New Roman" w:hAnsi="Times New Roman" w:cs="Times New Roman"/>
          <w:sz w:val="24"/>
          <w:szCs w:val="24"/>
        </w:rPr>
        <w:t xml:space="preserve"> per mėnesį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iki </w:t>
      </w:r>
      <w:r w:rsidR="00376E94" w:rsidRPr="00B8561D">
        <w:rPr>
          <w:rFonts w:ascii="Times New Roman" w:hAnsi="Times New Roman" w:cs="Times New Roman"/>
          <w:sz w:val="24"/>
          <w:szCs w:val="24"/>
        </w:rPr>
        <w:t>5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pamokų (įskaitytinai) ar pavėlavusiu į pamokas, individualiai raštu</w:t>
      </w:r>
      <w:r w:rsidR="00046888" w:rsidRPr="00B8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susitaria dėl tolesnių veiksmų: bandomojo laikotarpio, pokalbio su tėvais ir </w:t>
      </w:r>
      <w:r w:rsidR="00890759" w:rsidRPr="00B8561D">
        <w:rPr>
          <w:rFonts w:ascii="Times New Roman" w:hAnsi="Times New Roman" w:cs="Times New Roman"/>
          <w:sz w:val="24"/>
          <w:szCs w:val="24"/>
        </w:rPr>
        <w:t>kt</w:t>
      </w:r>
      <w:r w:rsidR="00046888" w:rsidRPr="00B8561D">
        <w:rPr>
          <w:rFonts w:ascii="Times New Roman" w:hAnsi="Times New Roman" w:cs="Times New Roman"/>
          <w:sz w:val="24"/>
          <w:szCs w:val="24"/>
        </w:rPr>
        <w:t>.;</w:t>
      </w:r>
    </w:p>
    <w:p w:rsidR="0090455F" w:rsidRPr="00B8561D" w:rsidRDefault="000978EF" w:rsidP="00A67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</w:t>
      </w:r>
      <w:r w:rsidR="00046888" w:rsidRPr="00B8561D">
        <w:rPr>
          <w:rFonts w:ascii="Times New Roman" w:hAnsi="Times New Roman" w:cs="Times New Roman"/>
          <w:sz w:val="24"/>
          <w:szCs w:val="24"/>
        </w:rPr>
        <w:t>.</w:t>
      </w:r>
      <w:r w:rsidR="00112D00" w:rsidRPr="00B8561D">
        <w:rPr>
          <w:rFonts w:ascii="Times New Roman" w:hAnsi="Times New Roman" w:cs="Times New Roman"/>
          <w:sz w:val="24"/>
          <w:szCs w:val="24"/>
        </w:rPr>
        <w:t>7</w:t>
      </w:r>
      <w:r w:rsidR="00046888" w:rsidRPr="00B8561D">
        <w:rPr>
          <w:rFonts w:ascii="Times New Roman" w:hAnsi="Times New Roman" w:cs="Times New Roman"/>
          <w:sz w:val="24"/>
          <w:szCs w:val="24"/>
        </w:rPr>
        <w:t>.</w:t>
      </w:r>
      <w:r w:rsidR="00871E42" w:rsidRPr="00B8561D">
        <w:rPr>
          <w:rFonts w:ascii="Times New Roman" w:hAnsi="Times New Roman" w:cs="Times New Roman"/>
          <w:sz w:val="24"/>
          <w:szCs w:val="24"/>
        </w:rPr>
        <w:t>2.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organizuoja pokalbius su vėluojančio į pamokas, </w:t>
      </w:r>
      <w:r w:rsidR="00112D00" w:rsidRPr="00B8561D">
        <w:rPr>
          <w:rFonts w:ascii="Times New Roman" w:hAnsi="Times New Roman" w:cs="Times New Roman"/>
          <w:sz w:val="24"/>
          <w:szCs w:val="24"/>
        </w:rPr>
        <w:t>linkusio praleidinėti</w:t>
      </w:r>
      <w:r w:rsidR="00890759" w:rsidRPr="00B8561D">
        <w:rPr>
          <w:rFonts w:ascii="Times New Roman" w:hAnsi="Times New Roman" w:cs="Times New Roman"/>
          <w:sz w:val="24"/>
          <w:szCs w:val="24"/>
        </w:rPr>
        <w:t xml:space="preserve"> pamokas, </w:t>
      </w:r>
      <w:r w:rsidR="00046888" w:rsidRPr="00B8561D">
        <w:rPr>
          <w:rFonts w:ascii="Times New Roman" w:hAnsi="Times New Roman" w:cs="Times New Roman"/>
          <w:sz w:val="24"/>
          <w:szCs w:val="24"/>
        </w:rPr>
        <w:t>vengiančio lankyti mokyklą ar mokyklos nelankančio mokinio tėvais;</w:t>
      </w:r>
    </w:p>
    <w:p w:rsidR="00046888" w:rsidRPr="00B8561D" w:rsidRDefault="000978EF" w:rsidP="00A67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</w:t>
      </w:r>
      <w:r w:rsidR="00DF5036" w:rsidRPr="00B8561D">
        <w:rPr>
          <w:rFonts w:ascii="Times New Roman" w:hAnsi="Times New Roman" w:cs="Times New Roman"/>
          <w:sz w:val="24"/>
          <w:szCs w:val="24"/>
        </w:rPr>
        <w:t>.</w:t>
      </w:r>
      <w:r w:rsidR="00112D00" w:rsidRPr="00B8561D">
        <w:rPr>
          <w:rFonts w:ascii="Times New Roman" w:hAnsi="Times New Roman" w:cs="Times New Roman"/>
          <w:sz w:val="24"/>
          <w:szCs w:val="24"/>
        </w:rPr>
        <w:t>8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. apie mokinį, </w:t>
      </w:r>
      <w:r w:rsidR="0099588C" w:rsidRPr="00B8561D">
        <w:rPr>
          <w:rFonts w:ascii="Times New Roman" w:hAnsi="Times New Roman" w:cs="Times New Roman"/>
          <w:sz w:val="24"/>
          <w:szCs w:val="24"/>
        </w:rPr>
        <w:t>vengiantį lankyti mokyklą</w:t>
      </w:r>
      <w:r w:rsidR="00046888" w:rsidRPr="00B8561D">
        <w:rPr>
          <w:rFonts w:ascii="Times New Roman" w:hAnsi="Times New Roman" w:cs="Times New Roman"/>
          <w:sz w:val="24"/>
          <w:szCs w:val="24"/>
        </w:rPr>
        <w:t>, nedelsiant raštu</w:t>
      </w:r>
      <w:r w:rsidRPr="00B8561D">
        <w:rPr>
          <w:rFonts w:ascii="Times New Roman" w:hAnsi="Times New Roman" w:cs="Times New Roman"/>
          <w:sz w:val="24"/>
          <w:szCs w:val="24"/>
        </w:rPr>
        <w:t xml:space="preserve"> (nurodant taikytas prevencines priemones)</w:t>
      </w:r>
      <w:r w:rsidR="00A6798E" w:rsidRPr="00B8561D">
        <w:rPr>
          <w:rFonts w:ascii="Times New Roman" w:hAnsi="Times New Roman" w:cs="Times New Roman"/>
          <w:sz w:val="24"/>
          <w:szCs w:val="24"/>
        </w:rPr>
        <w:t xml:space="preserve"> informuoja socialinį pedagogą;</w:t>
      </w:r>
    </w:p>
    <w:p w:rsidR="007F05CD" w:rsidRPr="00B8561D" w:rsidRDefault="000978EF" w:rsidP="00A679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6798E" w:rsidRPr="00B8561D">
        <w:rPr>
          <w:rFonts w:ascii="Times New Roman" w:hAnsi="Times New Roman" w:cs="Times New Roman"/>
          <w:sz w:val="24"/>
          <w:szCs w:val="24"/>
        </w:rPr>
        <w:t>.9</w:t>
      </w:r>
      <w:r w:rsidR="007F05CD" w:rsidRPr="00B8561D">
        <w:rPr>
          <w:rFonts w:ascii="Times New Roman" w:hAnsi="Times New Roman" w:cs="Times New Roman"/>
          <w:sz w:val="24"/>
          <w:szCs w:val="24"/>
        </w:rPr>
        <w:t>.</w:t>
      </w:r>
      <w:r w:rsidR="007F05CD" w:rsidRPr="00B8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366" w:rsidRPr="00B8561D">
        <w:rPr>
          <w:rFonts w:ascii="Times New Roman" w:hAnsi="Times New Roman" w:cs="Times New Roman"/>
          <w:sz w:val="24"/>
          <w:szCs w:val="24"/>
        </w:rPr>
        <w:t>k</w:t>
      </w:r>
      <w:r w:rsidR="007F05CD" w:rsidRPr="00B8561D">
        <w:rPr>
          <w:rFonts w:ascii="Times New Roman" w:hAnsi="Times New Roman" w:cs="Times New Roman"/>
          <w:sz w:val="24"/>
          <w:szCs w:val="24"/>
        </w:rPr>
        <w:t xml:space="preserve">iekvienų mokslo metų pradžioje mokinius </w:t>
      </w:r>
      <w:r w:rsidR="000D2769" w:rsidRPr="00B8561D">
        <w:rPr>
          <w:rFonts w:ascii="Times New Roman" w:hAnsi="Times New Roman" w:cs="Times New Roman"/>
          <w:sz w:val="24"/>
          <w:szCs w:val="24"/>
        </w:rPr>
        <w:t xml:space="preserve">(pasirašytinai) </w:t>
      </w:r>
      <w:r w:rsidR="007F05CD" w:rsidRPr="00B8561D">
        <w:rPr>
          <w:rFonts w:ascii="Times New Roman" w:hAnsi="Times New Roman" w:cs="Times New Roman"/>
          <w:sz w:val="24"/>
          <w:szCs w:val="24"/>
        </w:rPr>
        <w:t>ir tėvus</w:t>
      </w:r>
      <w:r w:rsidR="000D2769" w:rsidRPr="00B8561D">
        <w:rPr>
          <w:rFonts w:ascii="Times New Roman" w:hAnsi="Times New Roman" w:cs="Times New Roman"/>
          <w:sz w:val="24"/>
          <w:szCs w:val="24"/>
        </w:rPr>
        <w:t xml:space="preserve"> (pasirinktu informavimo būdu)</w:t>
      </w:r>
      <w:r w:rsidR="007F05CD" w:rsidRPr="00B8561D">
        <w:rPr>
          <w:rFonts w:ascii="Times New Roman" w:hAnsi="Times New Roman" w:cs="Times New Roman"/>
          <w:sz w:val="24"/>
          <w:szCs w:val="24"/>
        </w:rPr>
        <w:t xml:space="preserve"> supažindina su</w:t>
      </w:r>
      <w:r w:rsidR="00801299">
        <w:rPr>
          <w:rFonts w:ascii="Times New Roman" w:hAnsi="Times New Roman" w:cs="Times New Roman"/>
          <w:sz w:val="24"/>
          <w:szCs w:val="24"/>
        </w:rPr>
        <w:t xml:space="preserve"> „Ventos gimnazijos mokinių</w:t>
      </w:r>
      <w:r w:rsidR="007F05CD" w:rsidRPr="00B8561D">
        <w:rPr>
          <w:rFonts w:ascii="Times New Roman" w:hAnsi="Times New Roman" w:cs="Times New Roman"/>
          <w:sz w:val="24"/>
          <w:szCs w:val="24"/>
        </w:rPr>
        <w:t xml:space="preserve"> pamokų lan</w:t>
      </w:r>
      <w:r w:rsidR="00D10366" w:rsidRPr="00B8561D">
        <w:rPr>
          <w:rFonts w:ascii="Times New Roman" w:hAnsi="Times New Roman" w:cs="Times New Roman"/>
          <w:sz w:val="24"/>
          <w:szCs w:val="24"/>
        </w:rPr>
        <w:t>komumo apskaitos tvarkos aprašu</w:t>
      </w:r>
      <w:r w:rsidR="00801299">
        <w:rPr>
          <w:rFonts w:ascii="Times New Roman" w:hAnsi="Times New Roman" w:cs="Times New Roman"/>
          <w:sz w:val="24"/>
          <w:szCs w:val="24"/>
        </w:rPr>
        <w:t>“</w:t>
      </w:r>
      <w:r w:rsidR="00D10366" w:rsidRPr="00B8561D">
        <w:rPr>
          <w:rFonts w:ascii="Times New Roman" w:hAnsi="Times New Roman" w:cs="Times New Roman"/>
          <w:sz w:val="24"/>
          <w:szCs w:val="24"/>
        </w:rPr>
        <w:t>;</w:t>
      </w:r>
    </w:p>
    <w:p w:rsidR="00D10366" w:rsidRPr="00B8561D" w:rsidRDefault="00A6798E" w:rsidP="00A67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9.10</w:t>
      </w:r>
      <w:r w:rsidR="000D2769" w:rsidRPr="00B8561D">
        <w:rPr>
          <w:rFonts w:ascii="Times New Roman" w:hAnsi="Times New Roman" w:cs="Times New Roman"/>
          <w:sz w:val="24"/>
          <w:szCs w:val="24"/>
        </w:rPr>
        <w:t xml:space="preserve">. </w:t>
      </w:r>
      <w:r w:rsidR="00D10366" w:rsidRPr="00B8561D">
        <w:rPr>
          <w:rFonts w:ascii="Times New Roman" w:hAnsi="Times New Roman" w:cs="Times New Roman"/>
          <w:sz w:val="24"/>
          <w:szCs w:val="24"/>
        </w:rPr>
        <w:t>k</w:t>
      </w:r>
      <w:r w:rsidR="000D2769" w:rsidRPr="00B8561D">
        <w:rPr>
          <w:rFonts w:ascii="Times New Roman" w:hAnsi="Times New Roman" w:cs="Times New Roman"/>
          <w:sz w:val="24"/>
          <w:szCs w:val="24"/>
        </w:rPr>
        <w:t>lasės vadovas, atvykęs į vaiko gerovės posėdį, pateikia</w:t>
      </w:r>
      <w:r w:rsidRPr="00B8561D">
        <w:rPr>
          <w:rFonts w:ascii="Times New Roman" w:hAnsi="Times New Roman" w:cs="Times New Roman"/>
          <w:sz w:val="24"/>
          <w:szCs w:val="24"/>
        </w:rPr>
        <w:t xml:space="preserve"> informaciją, apie vykdytą prevencinį </w:t>
      </w:r>
      <w:r w:rsidR="000D2769" w:rsidRPr="00B8561D">
        <w:rPr>
          <w:rFonts w:ascii="Times New Roman" w:hAnsi="Times New Roman" w:cs="Times New Roman"/>
          <w:sz w:val="24"/>
          <w:szCs w:val="24"/>
        </w:rPr>
        <w:t>darbą su mokiniu šalinan</w:t>
      </w:r>
      <w:r w:rsidR="00D10366" w:rsidRPr="00B8561D">
        <w:rPr>
          <w:rFonts w:ascii="Times New Roman" w:hAnsi="Times New Roman" w:cs="Times New Roman"/>
          <w:sz w:val="24"/>
          <w:szCs w:val="24"/>
        </w:rPr>
        <w:t>t mokyklos nelankymo priežastis;</w:t>
      </w:r>
    </w:p>
    <w:p w:rsidR="006652B5" w:rsidRPr="00B8561D" w:rsidRDefault="00A6798E" w:rsidP="00A6798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9.11</w:t>
      </w:r>
      <w:r w:rsidR="00D10366" w:rsidRPr="00B8561D">
        <w:rPr>
          <w:rFonts w:ascii="Times New Roman" w:hAnsi="Times New Roman" w:cs="Times New Roman"/>
          <w:sz w:val="24"/>
          <w:szCs w:val="24"/>
        </w:rPr>
        <w:t xml:space="preserve">. </w:t>
      </w:r>
      <w:r w:rsidR="00D10366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jei mokinys pamokų metu suserga, jis kreipiasi į gimnazijos visuomenės sveikatos priežiūros specialistę, klasės vadovą arba administraciją. </w:t>
      </w:r>
      <w:r w:rsidR="006652B5" w:rsidRPr="00B8561D">
        <w:rPr>
          <w:rFonts w:ascii="TimesNewRomanPSMT" w:hAnsi="TimesNewRomanPSMT" w:cs="TimesNewRomanPSMT"/>
          <w:color w:val="000000"/>
          <w:sz w:val="24"/>
          <w:szCs w:val="24"/>
        </w:rPr>
        <w:t>K</w:t>
      </w:r>
      <w:r w:rsidR="00D10366" w:rsidRPr="00B8561D">
        <w:rPr>
          <w:rFonts w:ascii="TimesNewRomanPSMT" w:hAnsi="TimesNewRomanPSMT" w:cs="TimesNewRomanPSMT"/>
          <w:color w:val="000000"/>
          <w:sz w:val="24"/>
          <w:szCs w:val="24"/>
        </w:rPr>
        <w:t>lasės vad</w:t>
      </w:r>
      <w:r w:rsidR="006652B5" w:rsidRPr="00B8561D">
        <w:rPr>
          <w:rFonts w:ascii="TimesNewRomanPSMT" w:hAnsi="TimesNewRomanPSMT" w:cs="TimesNewRomanPSMT"/>
          <w:color w:val="000000"/>
          <w:sz w:val="24"/>
          <w:szCs w:val="24"/>
        </w:rPr>
        <w:t>ovas informuoja tėvus;</w:t>
      </w:r>
    </w:p>
    <w:p w:rsidR="00711693" w:rsidRPr="00B8561D" w:rsidRDefault="00A6798E" w:rsidP="00A6798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8561D">
        <w:rPr>
          <w:rFonts w:ascii="TimesNewRomanPSMT" w:hAnsi="TimesNewRomanPSMT" w:cs="TimesNewRomanPSMT"/>
          <w:sz w:val="24"/>
          <w:szCs w:val="24"/>
        </w:rPr>
        <w:t>9.12</w:t>
      </w:r>
      <w:r w:rsidR="00CB1BC0" w:rsidRPr="00B8561D">
        <w:rPr>
          <w:rFonts w:ascii="TimesNewRomanPSMT" w:hAnsi="TimesNewRomanPSMT" w:cs="TimesNewRomanPSMT"/>
          <w:sz w:val="24"/>
          <w:szCs w:val="24"/>
        </w:rPr>
        <w:t>.</w:t>
      </w:r>
      <w:r w:rsidR="00711693" w:rsidRPr="00B8561D">
        <w:rPr>
          <w:rFonts w:ascii="TimesNewRomanPSMT" w:hAnsi="TimesNewRomanPSMT" w:cs="TimesNewRomanPSMT"/>
          <w:sz w:val="24"/>
          <w:szCs w:val="24"/>
        </w:rPr>
        <w:t xml:space="preserve"> klasės vadovas ir jo paskirtas už lankomumo apskaitą atsakingas mokinys turi kasdien kontroliuoti klasės mokinių lankomumą.</w:t>
      </w:r>
    </w:p>
    <w:p w:rsidR="00046888" w:rsidRPr="00B8561D" w:rsidRDefault="00DF5036" w:rsidP="00A6798E">
      <w:pPr>
        <w:pStyle w:val="Sraopastraipa"/>
        <w:numPr>
          <w:ilvl w:val="0"/>
          <w:numId w:val="20"/>
        </w:numPr>
        <w:ind w:left="993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46888" w:rsidRPr="00B8561D">
        <w:rPr>
          <w:rFonts w:ascii="Times New Roman" w:hAnsi="Times New Roman" w:cs="Times New Roman"/>
          <w:b/>
          <w:sz w:val="24"/>
          <w:szCs w:val="24"/>
          <w:u w:val="single"/>
        </w:rPr>
        <w:t>ocialinis pedagogas:</w:t>
      </w:r>
    </w:p>
    <w:p w:rsidR="00046888" w:rsidRPr="00B8561D" w:rsidRDefault="000D2769" w:rsidP="00BC1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10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.1. </w:t>
      </w:r>
      <w:r w:rsidRPr="00B8561D">
        <w:rPr>
          <w:rFonts w:ascii="Times New Roman" w:hAnsi="Times New Roman" w:cs="Times New Roman"/>
          <w:sz w:val="24"/>
          <w:szCs w:val="24"/>
        </w:rPr>
        <w:t xml:space="preserve">sistemingai 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stebi mokinių lankomumą elektroniniame dienyne, bendrauja su klasių vadovais ir </w:t>
      </w:r>
      <w:r w:rsidR="00CB1BC0" w:rsidRPr="00B8561D">
        <w:rPr>
          <w:rFonts w:ascii="Times New Roman" w:hAnsi="Times New Roman" w:cs="Times New Roman"/>
          <w:sz w:val="24"/>
          <w:szCs w:val="24"/>
        </w:rPr>
        <w:t xml:space="preserve">kiekvieno mėnesio pradžioje aptaria </w:t>
      </w:r>
      <w:r w:rsidR="00423926" w:rsidRPr="00B8561D">
        <w:rPr>
          <w:rFonts w:ascii="Times New Roman" w:hAnsi="Times New Roman" w:cs="Times New Roman"/>
          <w:sz w:val="24"/>
          <w:szCs w:val="24"/>
        </w:rPr>
        <w:t xml:space="preserve">mokinių </w:t>
      </w:r>
      <w:r w:rsidR="00046888" w:rsidRPr="00B8561D">
        <w:rPr>
          <w:rFonts w:ascii="Times New Roman" w:hAnsi="Times New Roman" w:cs="Times New Roman"/>
          <w:sz w:val="24"/>
          <w:szCs w:val="24"/>
        </w:rPr>
        <w:t>lankomumą, esant poreikiui dalyvauja klasių vadovų metodinių grupių susirinkimuose;</w:t>
      </w:r>
    </w:p>
    <w:p w:rsidR="00046888" w:rsidRPr="00B8561D" w:rsidRDefault="000D2769" w:rsidP="00BC1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10</w:t>
      </w:r>
      <w:r w:rsidR="00046888" w:rsidRPr="00B8561D">
        <w:rPr>
          <w:rFonts w:ascii="Times New Roman" w:hAnsi="Times New Roman" w:cs="Times New Roman"/>
          <w:sz w:val="24"/>
          <w:szCs w:val="24"/>
        </w:rPr>
        <w:t>.2. individualiai dirba su mokyklos nelankančiais mokiniais ir jų šeimomis, analizuoja pamokų praleidimo priežastis, kartu su mokiniu, jo tėvais (globėjais, rūpintojais) ir klasės vadovu, kitais mokyklos specialistais ieško sprendimo būdų;</w:t>
      </w:r>
    </w:p>
    <w:p w:rsidR="000D2769" w:rsidRPr="00B8561D" w:rsidRDefault="000D2769" w:rsidP="00BC1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10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.3. inicijuoja Vaiko gerovės komisijos neeilinius posėdžius dėl </w:t>
      </w:r>
      <w:r w:rsidR="0099588C" w:rsidRPr="00B8561D">
        <w:rPr>
          <w:rFonts w:ascii="Times New Roman" w:hAnsi="Times New Roman" w:cs="Times New Roman"/>
          <w:sz w:val="24"/>
          <w:szCs w:val="24"/>
        </w:rPr>
        <w:t>pamokų ar</w:t>
      </w:r>
      <w:r w:rsidR="00046888" w:rsidRPr="00B856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61D">
        <w:rPr>
          <w:rFonts w:ascii="Times New Roman" w:hAnsi="Times New Roman" w:cs="Times New Roman"/>
          <w:sz w:val="24"/>
          <w:szCs w:val="24"/>
        </w:rPr>
        <w:t>gimnazijos</w:t>
      </w:r>
      <w:r w:rsidR="0099588C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046888" w:rsidRPr="00B8561D">
        <w:rPr>
          <w:rFonts w:ascii="Times New Roman" w:hAnsi="Times New Roman" w:cs="Times New Roman"/>
          <w:sz w:val="24"/>
          <w:szCs w:val="24"/>
        </w:rPr>
        <w:t>nelankančių mokinių problemų aptarimo. Posėd</w:t>
      </w:r>
      <w:r w:rsidRPr="00B8561D">
        <w:rPr>
          <w:rFonts w:ascii="Times New Roman" w:hAnsi="Times New Roman" w:cs="Times New Roman"/>
          <w:sz w:val="24"/>
          <w:szCs w:val="24"/>
        </w:rPr>
        <w:t>yje dalyvauja pamokas ar gimnaziją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vengiantis lankyti mokinys, mokinio tėvai (globėjai), socialinis pedagogas, klasės vadovas. </w:t>
      </w:r>
    </w:p>
    <w:p w:rsidR="00046888" w:rsidRPr="00B8561D" w:rsidRDefault="000D2769" w:rsidP="00BC1C20">
      <w:pPr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10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.4. bendradarbiauja su klasių vadovais, mokinių tėvais (globėjais, rūpintojais), </w:t>
      </w:r>
      <w:r w:rsidR="0029533B" w:rsidRPr="00B8561D">
        <w:rPr>
          <w:rFonts w:ascii="Times New Roman" w:hAnsi="Times New Roman" w:cs="Times New Roman"/>
          <w:sz w:val="24"/>
          <w:szCs w:val="24"/>
        </w:rPr>
        <w:t xml:space="preserve">Paramos šeimai centro 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socialiniais darbuotojais, atskirais atvejais su </w:t>
      </w:r>
      <w:r w:rsidR="00423926" w:rsidRPr="00B8561D">
        <w:rPr>
          <w:rFonts w:ascii="Times New Roman" w:hAnsi="Times New Roman" w:cs="Times New Roman"/>
          <w:sz w:val="24"/>
          <w:szCs w:val="24"/>
        </w:rPr>
        <w:t xml:space="preserve">Valstybinės </w:t>
      </w:r>
      <w:r w:rsidR="00046888" w:rsidRPr="00B8561D">
        <w:rPr>
          <w:rFonts w:ascii="Times New Roman" w:hAnsi="Times New Roman" w:cs="Times New Roman"/>
          <w:sz w:val="24"/>
          <w:szCs w:val="24"/>
        </w:rPr>
        <w:t>vaiko teisių apsaugos</w:t>
      </w:r>
      <w:r w:rsidR="00423926" w:rsidRPr="00B8561D">
        <w:rPr>
          <w:rFonts w:ascii="Times New Roman" w:hAnsi="Times New Roman" w:cs="Times New Roman"/>
          <w:sz w:val="24"/>
          <w:szCs w:val="24"/>
        </w:rPr>
        <w:t xml:space="preserve"> ir įvaikinimo tarnybos teritorinio padalinio specialistais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, </w:t>
      </w:r>
      <w:r w:rsidR="0029533B" w:rsidRPr="00B8561D">
        <w:rPr>
          <w:rFonts w:ascii="Times New Roman" w:hAnsi="Times New Roman" w:cs="Times New Roman"/>
          <w:sz w:val="24"/>
          <w:szCs w:val="24"/>
        </w:rPr>
        <w:t xml:space="preserve">teritorinės </w:t>
      </w:r>
      <w:r w:rsidR="00046888" w:rsidRPr="00B8561D">
        <w:rPr>
          <w:rFonts w:ascii="Times New Roman" w:hAnsi="Times New Roman" w:cs="Times New Roman"/>
          <w:sz w:val="24"/>
          <w:szCs w:val="24"/>
        </w:rPr>
        <w:t>policijos</w:t>
      </w:r>
      <w:r w:rsidR="0029533B" w:rsidRPr="00B8561D">
        <w:rPr>
          <w:rFonts w:ascii="Times New Roman" w:hAnsi="Times New Roman" w:cs="Times New Roman"/>
          <w:sz w:val="24"/>
          <w:szCs w:val="24"/>
        </w:rPr>
        <w:t xml:space="preserve"> įstaigos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pareigūnais</w:t>
      </w:r>
      <w:r w:rsidR="00423926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046888" w:rsidRPr="00B8561D">
        <w:rPr>
          <w:rFonts w:ascii="Times New Roman" w:hAnsi="Times New Roman" w:cs="Times New Roman"/>
          <w:sz w:val="24"/>
          <w:szCs w:val="24"/>
        </w:rPr>
        <w:t>bei Akmenės</w:t>
      </w:r>
      <w:r w:rsidR="00423926" w:rsidRPr="00B8561D">
        <w:rPr>
          <w:rFonts w:ascii="Times New Roman" w:hAnsi="Times New Roman" w:cs="Times New Roman"/>
          <w:sz w:val="24"/>
          <w:szCs w:val="24"/>
        </w:rPr>
        <w:t xml:space="preserve"> rajono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 savivaldybės vaiko gerovės komisija</w:t>
      </w:r>
      <w:r w:rsidR="00046888" w:rsidRPr="00B8561D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046888" w:rsidRPr="00B8561D">
        <w:rPr>
          <w:rFonts w:ascii="Times New Roman" w:hAnsi="Times New Roman" w:cs="Times New Roman"/>
          <w:sz w:val="24"/>
          <w:szCs w:val="24"/>
        </w:rPr>
        <w:t>dėl minimalios</w:t>
      </w:r>
      <w:r w:rsidRPr="00B8561D">
        <w:rPr>
          <w:rFonts w:ascii="Times New Roman" w:hAnsi="Times New Roman" w:cs="Times New Roman"/>
          <w:sz w:val="24"/>
          <w:szCs w:val="24"/>
        </w:rPr>
        <w:t xml:space="preserve"> ar vidutinės priemonės taikymo</w:t>
      </w:r>
      <w:r w:rsidR="00B74C44" w:rsidRPr="00B8561D">
        <w:rPr>
          <w:rFonts w:ascii="Times New Roman" w:hAnsi="Times New Roman" w:cs="Times New Roman"/>
          <w:sz w:val="24"/>
          <w:szCs w:val="24"/>
        </w:rPr>
        <w:t xml:space="preserve"> įtar</w:t>
      </w:r>
      <w:r w:rsidR="0029533B" w:rsidRPr="00B8561D">
        <w:rPr>
          <w:rFonts w:ascii="Times New Roman" w:hAnsi="Times New Roman" w:cs="Times New Roman"/>
          <w:sz w:val="24"/>
          <w:szCs w:val="24"/>
        </w:rPr>
        <w:t>us</w:t>
      </w:r>
      <w:r w:rsidR="00B74C44" w:rsidRPr="00B8561D">
        <w:rPr>
          <w:rFonts w:ascii="Times New Roman" w:hAnsi="Times New Roman" w:cs="Times New Roman"/>
          <w:sz w:val="24"/>
          <w:szCs w:val="24"/>
        </w:rPr>
        <w:t>, kad vaikui trukdoma mokytis.</w:t>
      </w:r>
    </w:p>
    <w:p w:rsidR="00046888" w:rsidRPr="00B8561D" w:rsidRDefault="000D2769" w:rsidP="00BC1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10</w:t>
      </w:r>
      <w:r w:rsidR="00046888" w:rsidRPr="00B8561D">
        <w:rPr>
          <w:rFonts w:ascii="Times New Roman" w:hAnsi="Times New Roman" w:cs="Times New Roman"/>
          <w:sz w:val="24"/>
          <w:szCs w:val="24"/>
        </w:rPr>
        <w:t xml:space="preserve">.5. jei mokinys per mėnesį praleidžia daugiau kaip </w:t>
      </w:r>
      <w:r w:rsidR="0029533B" w:rsidRPr="00B8561D">
        <w:rPr>
          <w:rFonts w:ascii="Times New Roman" w:hAnsi="Times New Roman" w:cs="Times New Roman"/>
          <w:sz w:val="24"/>
          <w:szCs w:val="24"/>
        </w:rPr>
        <w:t xml:space="preserve">pusę pamokų ar ugdymui skirtų valandų </w:t>
      </w:r>
      <w:r w:rsidR="00046888" w:rsidRPr="00B8561D">
        <w:rPr>
          <w:rFonts w:ascii="Times New Roman" w:hAnsi="Times New Roman" w:cs="Times New Roman"/>
          <w:sz w:val="24"/>
          <w:szCs w:val="24"/>
        </w:rPr>
        <w:t>be pateisinam</w:t>
      </w:r>
      <w:r w:rsidR="00F13D23" w:rsidRPr="00B8561D">
        <w:rPr>
          <w:rFonts w:ascii="Times New Roman" w:hAnsi="Times New Roman" w:cs="Times New Roman"/>
          <w:sz w:val="24"/>
          <w:szCs w:val="24"/>
        </w:rPr>
        <w:t>os priežasties</w:t>
      </w:r>
      <w:r w:rsidR="00046888" w:rsidRPr="00B8561D">
        <w:rPr>
          <w:rFonts w:ascii="Times New Roman" w:hAnsi="Times New Roman" w:cs="Times New Roman"/>
          <w:sz w:val="24"/>
          <w:szCs w:val="24"/>
        </w:rPr>
        <w:t>, įrašomas į „Nesimokančių vaikų ir mokyklos nelankanč</w:t>
      </w:r>
      <w:r w:rsidRPr="00B8561D">
        <w:rPr>
          <w:rFonts w:ascii="Times New Roman" w:hAnsi="Times New Roman" w:cs="Times New Roman"/>
          <w:sz w:val="24"/>
          <w:szCs w:val="24"/>
        </w:rPr>
        <w:t>ių mokinių informacinę sistemą“( informuojant asmenį, atsakingą</w:t>
      </w:r>
      <w:r w:rsidR="00CB1BC0" w:rsidRPr="00B8561D">
        <w:rPr>
          <w:rFonts w:ascii="Times New Roman" w:hAnsi="Times New Roman" w:cs="Times New Roman"/>
          <w:sz w:val="24"/>
          <w:szCs w:val="24"/>
        </w:rPr>
        <w:t xml:space="preserve"> už sistemos duomenų tvarkymą);</w:t>
      </w:r>
    </w:p>
    <w:p w:rsidR="000D2769" w:rsidRPr="00B8561D" w:rsidRDefault="00CB1BC0" w:rsidP="00BC1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10.6. a</w:t>
      </w:r>
      <w:r w:rsidR="000D2769" w:rsidRPr="00B8561D">
        <w:rPr>
          <w:rFonts w:ascii="Times New Roman" w:hAnsi="Times New Roman" w:cs="Times New Roman"/>
          <w:sz w:val="24"/>
          <w:szCs w:val="24"/>
        </w:rPr>
        <w:t>dministracijai pateikia kartą per pusmetį ataskaitą apie prevencines priemones (priedas Nr</w:t>
      </w:r>
      <w:r w:rsidRPr="00B8561D">
        <w:rPr>
          <w:rFonts w:ascii="Times New Roman" w:hAnsi="Times New Roman" w:cs="Times New Roman"/>
          <w:sz w:val="24"/>
          <w:szCs w:val="24"/>
        </w:rPr>
        <w:t>. 3);</w:t>
      </w:r>
    </w:p>
    <w:p w:rsidR="00CB1BC0" w:rsidRPr="00B8561D" w:rsidRDefault="00CB1BC0" w:rsidP="00BC1C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10.7.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sudaro individualias teigiam</w:t>
      </w:r>
      <w:r w:rsidR="00BC1C20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o elgesio sutartis su mokiniu,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bendradarbiauja su mokinio tėvais, </w:t>
      </w:r>
      <w:r w:rsidR="001728C9" w:rsidRPr="00B8561D">
        <w:rPr>
          <w:rFonts w:ascii="TimesNewRomanPSMT" w:hAnsi="TimesNewRomanPSMT" w:cs="TimesNewRomanPSMT"/>
          <w:color w:val="000000"/>
          <w:sz w:val="24"/>
          <w:szCs w:val="24"/>
        </w:rPr>
        <w:t>jei mokinys nesilaiko sutarties;</w:t>
      </w:r>
    </w:p>
    <w:p w:rsidR="001728C9" w:rsidRPr="00B8561D" w:rsidRDefault="001728C9" w:rsidP="00BC1C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10.8. kaupia</w:t>
      </w:r>
      <w:r w:rsidR="00BC1C20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ir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sistemina raštu pateikiamą mokytojų, klasės vadovų, mokinių informaciją apie lankomumo problemas.</w:t>
      </w:r>
    </w:p>
    <w:p w:rsidR="007F4075" w:rsidRPr="00B8561D" w:rsidRDefault="0029533B" w:rsidP="00BC1C20">
      <w:pPr>
        <w:pStyle w:val="Sraopastraipa"/>
        <w:numPr>
          <w:ilvl w:val="0"/>
          <w:numId w:val="20"/>
        </w:numPr>
        <w:tabs>
          <w:tab w:val="left" w:pos="284"/>
        </w:tabs>
        <w:ind w:left="993" w:hanging="284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>Psichologas</w:t>
      </w:r>
      <w:r w:rsidR="007F4075" w:rsidRPr="00B8561D">
        <w:rPr>
          <w:rFonts w:ascii="Times New Roman" w:hAnsi="Times New Roman" w:cs="Times New Roman"/>
          <w:color w:val="555555"/>
          <w:sz w:val="24"/>
          <w:szCs w:val="24"/>
        </w:rPr>
        <w:t>:</w:t>
      </w:r>
    </w:p>
    <w:p w:rsidR="007F4075" w:rsidRPr="00B8561D" w:rsidRDefault="0029533B" w:rsidP="0090455F">
      <w:pPr>
        <w:pStyle w:val="Sraopastraip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konsultuoja mokinį,</w:t>
      </w:r>
      <w:r w:rsidR="00CB1BC0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Pr="00B8561D">
        <w:rPr>
          <w:rFonts w:ascii="Times New Roman" w:hAnsi="Times New Roman" w:cs="Times New Roman"/>
          <w:sz w:val="24"/>
          <w:szCs w:val="24"/>
        </w:rPr>
        <w:t>turintį psichologinių problemų b</w:t>
      </w:r>
      <w:r w:rsidR="007F4075" w:rsidRPr="00B8561D">
        <w:rPr>
          <w:rFonts w:ascii="Times New Roman" w:hAnsi="Times New Roman" w:cs="Times New Roman"/>
          <w:sz w:val="24"/>
          <w:szCs w:val="24"/>
        </w:rPr>
        <w:t>ei linkusį praleidinėti pamokas;</w:t>
      </w:r>
    </w:p>
    <w:p w:rsidR="007F4075" w:rsidRPr="00B8561D" w:rsidRDefault="00F42CFF" w:rsidP="00BC1C20">
      <w:pPr>
        <w:pStyle w:val="Betarp"/>
        <w:ind w:firstLine="709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11</w:t>
      </w:r>
      <w:r w:rsidR="007F4075" w:rsidRPr="00B8561D">
        <w:rPr>
          <w:rFonts w:ascii="Times New Roman" w:hAnsi="Times New Roman" w:cs="Times New Roman"/>
          <w:sz w:val="24"/>
          <w:szCs w:val="24"/>
        </w:rPr>
        <w:t xml:space="preserve">.2. bendradarbiauja su </w:t>
      </w:r>
      <w:r w:rsidR="007C34CE" w:rsidRPr="00B8561D">
        <w:rPr>
          <w:rFonts w:ascii="Times New Roman" w:hAnsi="Times New Roman" w:cs="Times New Roman"/>
          <w:sz w:val="24"/>
          <w:szCs w:val="24"/>
        </w:rPr>
        <w:t xml:space="preserve">mokinių tėvais, </w:t>
      </w:r>
      <w:r w:rsidR="007F4075" w:rsidRPr="00B8561D">
        <w:rPr>
          <w:rFonts w:ascii="Times New Roman" w:hAnsi="Times New Roman" w:cs="Times New Roman"/>
          <w:sz w:val="24"/>
          <w:szCs w:val="24"/>
        </w:rPr>
        <w:t>klasių vadov</w:t>
      </w:r>
      <w:r w:rsidR="00BC1C20" w:rsidRPr="00B8561D">
        <w:rPr>
          <w:rFonts w:ascii="Times New Roman" w:hAnsi="Times New Roman" w:cs="Times New Roman"/>
          <w:sz w:val="24"/>
          <w:szCs w:val="24"/>
        </w:rPr>
        <w:t xml:space="preserve">ais, mokytojais, </w:t>
      </w:r>
      <w:r w:rsidR="007F4075" w:rsidRPr="00B8561D">
        <w:rPr>
          <w:rFonts w:ascii="Times New Roman" w:hAnsi="Times New Roman" w:cs="Times New Roman"/>
          <w:sz w:val="24"/>
          <w:szCs w:val="24"/>
        </w:rPr>
        <w:t>socialiniu pedagogu, administracija sprendžiant mokinių mokymo(-si), pamokų lankomumo klausimus, vykdo prevenciją;</w:t>
      </w:r>
    </w:p>
    <w:p w:rsidR="00CB1BC0" w:rsidRPr="00B8561D" w:rsidRDefault="00F42CFF" w:rsidP="00BC1C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11.3. </w:t>
      </w:r>
      <w:r w:rsidR="00CB1BC0" w:rsidRPr="00B8561D">
        <w:rPr>
          <w:rFonts w:ascii="Times New Roman" w:hAnsi="Times New Roman" w:cs="Times New Roman"/>
          <w:color w:val="000000"/>
          <w:sz w:val="24"/>
          <w:szCs w:val="24"/>
        </w:rPr>
        <w:t>analizuoja mokinio</w:t>
      </w:r>
      <w:r w:rsidR="00BC1C20" w:rsidRPr="00B8561D">
        <w:rPr>
          <w:rFonts w:ascii="Times New Roman" w:hAnsi="Times New Roman" w:cs="Times New Roman"/>
          <w:color w:val="000000"/>
          <w:sz w:val="24"/>
          <w:szCs w:val="24"/>
        </w:rPr>
        <w:t xml:space="preserve"> pamokų praleidimo priežastis, </w:t>
      </w:r>
      <w:r w:rsidR="00CB1BC0" w:rsidRPr="00B8561D">
        <w:rPr>
          <w:rFonts w:ascii="Times New Roman" w:hAnsi="Times New Roman" w:cs="Times New Roman"/>
          <w:color w:val="000000"/>
          <w:sz w:val="24"/>
          <w:szCs w:val="24"/>
        </w:rPr>
        <w:t>stebi ir vertina pokyčius;</w:t>
      </w:r>
    </w:p>
    <w:p w:rsidR="00F42CFF" w:rsidRPr="00B8561D" w:rsidRDefault="00CB1BC0" w:rsidP="00BC1C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11.4. a</w:t>
      </w:r>
      <w:r w:rsidR="00F42CFF" w:rsidRPr="00B8561D">
        <w:rPr>
          <w:rFonts w:ascii="Times New Roman" w:hAnsi="Times New Roman" w:cs="Times New Roman"/>
          <w:sz w:val="24"/>
          <w:szCs w:val="24"/>
        </w:rPr>
        <w:t>dministracijai pateikia kartą per pusmetį ataskaitą apie prevencines priemones (priedas Nr. 3).</w:t>
      </w:r>
    </w:p>
    <w:p w:rsidR="00D10366" w:rsidRPr="00B8561D" w:rsidRDefault="00E72B83" w:rsidP="00BC1C20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>Mokiniai</w:t>
      </w:r>
      <w:r w:rsidR="00D10366" w:rsidRPr="00B856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6888" w:rsidRPr="00B8561D" w:rsidRDefault="00801299" w:rsidP="00BC1C20">
      <w:pPr>
        <w:pStyle w:val="Sraopastraipa"/>
        <w:numPr>
          <w:ilvl w:val="1"/>
          <w:numId w:val="20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tris dienas</w:t>
      </w:r>
      <w:r w:rsidR="00BC1C20" w:rsidRPr="00B8561D">
        <w:rPr>
          <w:rFonts w:ascii="Times New Roman" w:hAnsi="Times New Roman" w:cs="Times New Roman"/>
          <w:sz w:val="24"/>
          <w:szCs w:val="24"/>
        </w:rPr>
        <w:t xml:space="preserve"> po praleistų pamokų </w:t>
      </w:r>
      <w:r w:rsidR="00E72B83" w:rsidRPr="00B8561D">
        <w:rPr>
          <w:rFonts w:ascii="Times New Roman" w:hAnsi="Times New Roman" w:cs="Times New Roman"/>
          <w:sz w:val="24"/>
          <w:szCs w:val="24"/>
        </w:rPr>
        <w:t xml:space="preserve">privalo klasės vadovui  </w:t>
      </w:r>
      <w:r w:rsidR="00D10366" w:rsidRPr="00B8561D">
        <w:rPr>
          <w:rFonts w:ascii="Times New Roman" w:hAnsi="Times New Roman" w:cs="Times New Roman"/>
          <w:sz w:val="24"/>
          <w:szCs w:val="24"/>
        </w:rPr>
        <w:t xml:space="preserve">pristatyti praleistas </w:t>
      </w:r>
      <w:r w:rsidR="00E72B83" w:rsidRPr="00B8561D">
        <w:rPr>
          <w:rFonts w:ascii="Times New Roman" w:hAnsi="Times New Roman" w:cs="Times New Roman"/>
          <w:sz w:val="24"/>
          <w:szCs w:val="24"/>
        </w:rPr>
        <w:t>pamokas pateisinantį dokumentą;</w:t>
      </w:r>
    </w:p>
    <w:p w:rsidR="008F5530" w:rsidRPr="00B8561D" w:rsidRDefault="00D10366" w:rsidP="00BC1C20">
      <w:pPr>
        <w:pStyle w:val="Sraopastraipa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8561D">
        <w:rPr>
          <w:rFonts w:ascii="TimesNewRomanPSMT" w:hAnsi="TimesNewRomanPSMT" w:cs="TimesNewRomanPSMT"/>
          <w:sz w:val="24"/>
          <w:szCs w:val="24"/>
        </w:rPr>
        <w:t xml:space="preserve">be svarbios priežasties </w:t>
      </w:r>
      <w:r w:rsidR="007C34CE" w:rsidRPr="00B8561D">
        <w:rPr>
          <w:rFonts w:ascii="TimesNewRomanPSMT" w:hAnsi="TimesNewRomanPSMT" w:cs="TimesNewRomanPSMT"/>
          <w:sz w:val="24"/>
          <w:szCs w:val="24"/>
        </w:rPr>
        <w:t xml:space="preserve">(nurodyta 5.2 punkte) </w:t>
      </w:r>
      <w:r w:rsidRPr="00B8561D">
        <w:rPr>
          <w:rFonts w:ascii="TimesNewRomanPSMT" w:hAnsi="TimesNewRomanPSMT" w:cs="TimesNewRomanPSMT"/>
          <w:sz w:val="24"/>
          <w:szCs w:val="24"/>
        </w:rPr>
        <w:t xml:space="preserve">draudžiama </w:t>
      </w:r>
      <w:r w:rsidR="007C34CE" w:rsidRPr="00B8561D">
        <w:rPr>
          <w:rFonts w:ascii="TimesNewRomanPSMT" w:hAnsi="TimesNewRomanPSMT" w:cs="TimesNewRomanPSMT"/>
          <w:sz w:val="24"/>
          <w:szCs w:val="24"/>
        </w:rPr>
        <w:t xml:space="preserve">tvarkyti kitus asmeninius reikalus ar </w:t>
      </w:r>
      <w:r w:rsidRPr="00B8561D">
        <w:rPr>
          <w:rFonts w:ascii="TimesNewRomanPSMT" w:hAnsi="TimesNewRomanPSMT" w:cs="TimesNewRomanPSMT"/>
          <w:sz w:val="24"/>
          <w:szCs w:val="24"/>
        </w:rPr>
        <w:t xml:space="preserve">pamokų metu </w:t>
      </w:r>
      <w:r w:rsidR="007C34CE" w:rsidRPr="00B8561D">
        <w:rPr>
          <w:rFonts w:ascii="TimesNewRomanPSMT" w:hAnsi="TimesNewRomanPSMT" w:cs="TimesNewRomanPSMT"/>
          <w:sz w:val="24"/>
          <w:szCs w:val="24"/>
        </w:rPr>
        <w:t xml:space="preserve">profilaktiškai </w:t>
      </w:r>
      <w:r w:rsidRPr="00B8561D">
        <w:rPr>
          <w:rFonts w:ascii="TimesNewRomanPSMT" w:hAnsi="TimesNewRomanPSMT" w:cs="TimesNewRomanPSMT"/>
          <w:sz w:val="24"/>
          <w:szCs w:val="24"/>
        </w:rPr>
        <w:t xml:space="preserve">tikrintis </w:t>
      </w:r>
      <w:r w:rsidR="007C34CE" w:rsidRPr="00B8561D">
        <w:rPr>
          <w:rFonts w:ascii="TimesNewRomanPSMT" w:hAnsi="TimesNewRomanPSMT" w:cs="TimesNewRomanPSMT"/>
          <w:sz w:val="24"/>
          <w:szCs w:val="24"/>
        </w:rPr>
        <w:t>sveikatą;</w:t>
      </w:r>
    </w:p>
    <w:p w:rsidR="00D10366" w:rsidRPr="00B8561D" w:rsidRDefault="00D10366" w:rsidP="00BC1C2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12.3. jei mokinys pamokų metu suserga, jis kreipiasi į gimnazijos visuomenės sveikatos priežiūros specialistę, klasės vadovą arba administraciją;</w:t>
      </w:r>
    </w:p>
    <w:p w:rsidR="00D10366" w:rsidRPr="00B8561D" w:rsidRDefault="00D10366" w:rsidP="00BC1C20">
      <w:pPr>
        <w:autoSpaceDE w:val="0"/>
        <w:autoSpaceDN w:val="0"/>
        <w:adjustRightInd w:val="0"/>
        <w:ind w:firstLine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12.4. </w:t>
      </w:r>
      <w:r w:rsidRPr="00B8561D">
        <w:rPr>
          <w:rFonts w:ascii="TimesNewRomanPS-ItalicMT" w:hAnsi="TimesNewRomanPS-ItalicMT" w:cs="TimesNewRomanPS-ItalicMT"/>
          <w:iCs/>
          <w:sz w:val="24"/>
          <w:szCs w:val="24"/>
        </w:rPr>
        <w:t>be pateisinamos priežasties praleidęs pamoką mokinys pats privalo susirasti reikalingą mokomąją medžiagą ir paskirtu laiku atsiskaityti dalyko mokytojui.</w:t>
      </w:r>
    </w:p>
    <w:p w:rsidR="005C0A33" w:rsidRPr="00B8561D" w:rsidRDefault="005C0A33" w:rsidP="00BC1C20">
      <w:pPr>
        <w:pStyle w:val="Sraopastraipa"/>
        <w:numPr>
          <w:ilvl w:val="0"/>
          <w:numId w:val="20"/>
        </w:numPr>
        <w:tabs>
          <w:tab w:val="left" w:pos="1134"/>
        </w:tabs>
        <w:ind w:left="993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Mokinių tėvai </w:t>
      </w:r>
      <w:r w:rsidR="00215843" w:rsidRPr="00B8561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>globėjai</w:t>
      </w:r>
      <w:r w:rsidR="00215843" w:rsidRPr="00B8561D">
        <w:rPr>
          <w:rFonts w:ascii="Times New Roman" w:hAnsi="Times New Roman" w:cs="Times New Roman"/>
          <w:b/>
          <w:sz w:val="24"/>
          <w:szCs w:val="24"/>
          <w:u w:val="single"/>
        </w:rPr>
        <w:t>, rūpintojai)</w:t>
      </w: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0455F" w:rsidRPr="00B85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21EE" w:rsidRPr="00B8561D" w:rsidRDefault="003421EE" w:rsidP="00460F6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13.1.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užtikrina savo vaikų</w:t>
      </w:r>
      <w:r w:rsidR="00035C9D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punktualų ir reguliarų pamokų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lankymą;</w:t>
      </w:r>
    </w:p>
    <w:p w:rsidR="0090455F" w:rsidRPr="00B8561D" w:rsidRDefault="00F42CFF" w:rsidP="00460F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13</w:t>
      </w:r>
      <w:r w:rsidR="003421EE" w:rsidRPr="00B8561D">
        <w:rPr>
          <w:rFonts w:ascii="Times New Roman" w:hAnsi="Times New Roman" w:cs="Times New Roman"/>
          <w:sz w:val="24"/>
          <w:szCs w:val="24"/>
        </w:rPr>
        <w:t>.2</w:t>
      </w:r>
      <w:r w:rsidR="008710A8" w:rsidRPr="00B8561D">
        <w:rPr>
          <w:rFonts w:ascii="Times New Roman" w:hAnsi="Times New Roman" w:cs="Times New Roman"/>
          <w:sz w:val="24"/>
          <w:szCs w:val="24"/>
        </w:rPr>
        <w:t xml:space="preserve">. susirgus mokiniui, tą pačią dieną telefonu </w:t>
      </w:r>
      <w:r w:rsidR="00460F65" w:rsidRPr="00B8561D">
        <w:rPr>
          <w:rFonts w:ascii="Times New Roman" w:hAnsi="Times New Roman" w:cs="Times New Roman"/>
          <w:sz w:val="24"/>
          <w:szCs w:val="24"/>
        </w:rPr>
        <w:t xml:space="preserve">informuoja </w:t>
      </w:r>
      <w:r w:rsidR="008710A8" w:rsidRPr="00B8561D">
        <w:rPr>
          <w:rFonts w:ascii="Times New Roman" w:hAnsi="Times New Roman" w:cs="Times New Roman"/>
          <w:sz w:val="24"/>
          <w:szCs w:val="24"/>
        </w:rPr>
        <w:t>klasės vadovą;</w:t>
      </w:r>
    </w:p>
    <w:p w:rsidR="003421EE" w:rsidRPr="00B8561D" w:rsidRDefault="003421EE" w:rsidP="00460F65">
      <w:pPr>
        <w:ind w:firstLine="709"/>
        <w:rPr>
          <w:rFonts w:ascii="TimesNewRomanPSMT" w:hAnsi="TimesNewRomanPSMT" w:cs="TimesNewRomanPSMT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13.3.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pateikia praleistų pamokų pateisinimo dokumentus per 3 darbo dienas nuo atvykimo į gimnaziją </w:t>
      </w:r>
      <w:r w:rsidRPr="00B8561D">
        <w:rPr>
          <w:rFonts w:ascii="TimesNewRomanPSMT" w:hAnsi="TimesNewRomanPSMT" w:cs="TimesNewRomanPSMT"/>
          <w:sz w:val="24"/>
          <w:szCs w:val="24"/>
        </w:rPr>
        <w:t>(priedas Nr. 1);</w:t>
      </w:r>
    </w:p>
    <w:p w:rsidR="00035C9D" w:rsidRPr="00B8561D" w:rsidRDefault="00035C9D" w:rsidP="00460F65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1D">
        <w:rPr>
          <w:rFonts w:ascii="TimesNewRomanPSMT" w:hAnsi="TimesNewRomanPSMT" w:cs="TimesNewRomanPSMT"/>
          <w:sz w:val="24"/>
          <w:szCs w:val="24"/>
        </w:rPr>
        <w:lastRenderedPageBreak/>
        <w:t>13.4. vaikui sergant ilgiau nei 5 dienas arba esant būti</w:t>
      </w:r>
      <w:r w:rsidR="00481CFD" w:rsidRPr="00B8561D">
        <w:rPr>
          <w:rFonts w:ascii="TimesNewRomanPSMT" w:hAnsi="TimesNewRomanPSMT" w:cs="TimesNewRomanPSMT"/>
          <w:sz w:val="24"/>
          <w:szCs w:val="24"/>
        </w:rPr>
        <w:t xml:space="preserve">nybei </w:t>
      </w:r>
      <w:proofErr w:type="spellStart"/>
      <w:r w:rsidR="00481CFD" w:rsidRPr="00B8561D">
        <w:rPr>
          <w:rFonts w:ascii="TimesNewRomanPSMT" w:hAnsi="TimesNewRomanPSMT" w:cs="TimesNewRomanPSMT"/>
          <w:sz w:val="24"/>
          <w:szCs w:val="24"/>
        </w:rPr>
        <w:t>kooreguoti</w:t>
      </w:r>
      <w:proofErr w:type="spellEnd"/>
      <w:r w:rsidR="00481CFD" w:rsidRPr="00B8561D">
        <w:rPr>
          <w:rFonts w:ascii="TimesNewRomanPSMT" w:hAnsi="TimesNewRomanPSMT" w:cs="TimesNewRomanPSMT"/>
          <w:sz w:val="24"/>
          <w:szCs w:val="24"/>
        </w:rPr>
        <w:t xml:space="preserve"> fizinį krūvį</w:t>
      </w:r>
      <w:r w:rsidRPr="00B8561D">
        <w:rPr>
          <w:rFonts w:ascii="TimesNewRomanPSMT" w:hAnsi="TimesNewRomanPSMT" w:cs="TimesNewRomanPSMT"/>
          <w:sz w:val="24"/>
          <w:szCs w:val="24"/>
        </w:rPr>
        <w:t xml:space="preserve"> (ugdymą) po ligos pateikia klasės vadovui arba gimnazijos sveikatos priežiūros specialistu</w:t>
      </w:r>
      <w:r w:rsidR="00460F65" w:rsidRPr="00B8561D">
        <w:rPr>
          <w:rFonts w:ascii="TimesNewRomanPSMT" w:hAnsi="TimesNewRomanPSMT" w:cs="TimesNewRomanPSMT"/>
          <w:sz w:val="24"/>
          <w:szCs w:val="24"/>
        </w:rPr>
        <w:t xml:space="preserve">i medikų rekomendacijas. Tėvai </w:t>
      </w:r>
      <w:r w:rsidRPr="00B8561D">
        <w:rPr>
          <w:rFonts w:ascii="TimesNewRomanPSMT" w:hAnsi="TimesNewRomanPSMT" w:cs="TimesNewRomanPSMT"/>
          <w:sz w:val="24"/>
          <w:szCs w:val="24"/>
        </w:rPr>
        <w:t xml:space="preserve">(globėjai, rūpintojai) informaciją apie vaiko apsilankymus sveikatos priežiūros </w:t>
      </w:r>
      <w:r w:rsidR="007C34CE" w:rsidRPr="00B8561D">
        <w:rPr>
          <w:rFonts w:ascii="TimesNewRomanPSMT" w:hAnsi="TimesNewRomanPSMT" w:cs="TimesNewRomanPSMT"/>
          <w:sz w:val="24"/>
          <w:szCs w:val="24"/>
        </w:rPr>
        <w:t>įstaigoje</w:t>
      </w:r>
      <w:r w:rsidRPr="00B8561D">
        <w:rPr>
          <w:rFonts w:ascii="TimesNewRomanPSMT" w:hAnsi="TimesNewRomanPSMT" w:cs="TimesNewRomanPSMT"/>
          <w:sz w:val="24"/>
          <w:szCs w:val="24"/>
        </w:rPr>
        <w:t xml:space="preserve"> gali atspausdinti prisijungę prie vaiko asmeninės paskyros E. sveikatos sistemoje adresu www.esveikata.lt;</w:t>
      </w:r>
    </w:p>
    <w:p w:rsidR="005C0A33" w:rsidRPr="00B8561D" w:rsidRDefault="00F42CFF" w:rsidP="00215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13</w:t>
      </w:r>
      <w:r w:rsidR="005C0A33" w:rsidRPr="00B8561D">
        <w:rPr>
          <w:rFonts w:ascii="Times New Roman" w:hAnsi="Times New Roman" w:cs="Times New Roman"/>
          <w:sz w:val="24"/>
          <w:szCs w:val="24"/>
        </w:rPr>
        <w:t>.</w:t>
      </w:r>
      <w:r w:rsidR="007C4AB9" w:rsidRPr="00B8561D">
        <w:rPr>
          <w:rFonts w:ascii="Times New Roman" w:hAnsi="Times New Roman" w:cs="Times New Roman"/>
          <w:sz w:val="24"/>
          <w:szCs w:val="24"/>
        </w:rPr>
        <w:t>5</w:t>
      </w:r>
      <w:r w:rsidR="005C0A33" w:rsidRPr="00B8561D">
        <w:rPr>
          <w:rFonts w:ascii="Times New Roman" w:hAnsi="Times New Roman" w:cs="Times New Roman"/>
          <w:sz w:val="24"/>
          <w:szCs w:val="24"/>
        </w:rPr>
        <w:t xml:space="preserve">. jei mokiniui reikia anksčiau išeiti iš pamokų, tėvai </w:t>
      </w:r>
      <w:r w:rsidR="0029533B" w:rsidRPr="00B8561D">
        <w:rPr>
          <w:rFonts w:ascii="Times New Roman" w:hAnsi="Times New Roman" w:cs="Times New Roman"/>
          <w:sz w:val="24"/>
          <w:szCs w:val="24"/>
        </w:rPr>
        <w:t>(</w:t>
      </w:r>
      <w:r w:rsidR="005C0A33" w:rsidRPr="00B8561D">
        <w:rPr>
          <w:rFonts w:ascii="Times New Roman" w:hAnsi="Times New Roman" w:cs="Times New Roman"/>
          <w:sz w:val="24"/>
          <w:szCs w:val="24"/>
        </w:rPr>
        <w:t>globėjai</w:t>
      </w:r>
      <w:r w:rsidR="0029533B" w:rsidRPr="00B8561D">
        <w:rPr>
          <w:rFonts w:ascii="Times New Roman" w:hAnsi="Times New Roman" w:cs="Times New Roman"/>
          <w:sz w:val="24"/>
          <w:szCs w:val="24"/>
        </w:rPr>
        <w:t>, rūpintojai)</w:t>
      </w:r>
      <w:r w:rsidR="005C0A33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FB1114" w:rsidRPr="00B8561D">
        <w:rPr>
          <w:rFonts w:ascii="Times New Roman" w:hAnsi="Times New Roman" w:cs="Times New Roman"/>
          <w:sz w:val="24"/>
          <w:szCs w:val="24"/>
        </w:rPr>
        <w:t>informuoja</w:t>
      </w:r>
      <w:r w:rsidR="005C0A33" w:rsidRPr="00B8561D">
        <w:rPr>
          <w:rFonts w:ascii="Times New Roman" w:hAnsi="Times New Roman" w:cs="Times New Roman"/>
          <w:sz w:val="24"/>
          <w:szCs w:val="24"/>
        </w:rPr>
        <w:t xml:space="preserve"> klasės vadovą, nurodant išėjimo priežastį;</w:t>
      </w:r>
    </w:p>
    <w:p w:rsidR="005C0A33" w:rsidRPr="00B8561D" w:rsidRDefault="00F42CFF" w:rsidP="00215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13</w:t>
      </w:r>
      <w:r w:rsidR="005C0A33" w:rsidRPr="00B8561D">
        <w:rPr>
          <w:rFonts w:ascii="Times New Roman" w:hAnsi="Times New Roman" w:cs="Times New Roman"/>
          <w:sz w:val="24"/>
          <w:szCs w:val="24"/>
        </w:rPr>
        <w:t>.</w:t>
      </w:r>
      <w:r w:rsidR="007C4AB9" w:rsidRPr="00B8561D">
        <w:rPr>
          <w:rFonts w:ascii="Times New Roman" w:hAnsi="Times New Roman" w:cs="Times New Roman"/>
          <w:sz w:val="24"/>
          <w:szCs w:val="24"/>
        </w:rPr>
        <w:t>6</w:t>
      </w:r>
      <w:r w:rsidR="005C0A33" w:rsidRPr="00B8561D">
        <w:rPr>
          <w:rFonts w:ascii="Times New Roman" w:hAnsi="Times New Roman" w:cs="Times New Roman"/>
          <w:sz w:val="24"/>
          <w:szCs w:val="24"/>
        </w:rPr>
        <w:t xml:space="preserve">. kai yra numatomas ilgalaikis ar sanatorinis gydymas, </w:t>
      </w:r>
      <w:r w:rsidRPr="00B8561D">
        <w:rPr>
          <w:rFonts w:ascii="Times New Roman" w:hAnsi="Times New Roman" w:cs="Times New Roman"/>
          <w:sz w:val="24"/>
          <w:szCs w:val="24"/>
        </w:rPr>
        <w:t xml:space="preserve">tėvai nedelsdami kreipiasi į </w:t>
      </w:r>
      <w:r w:rsidR="005C0A33" w:rsidRPr="00B8561D">
        <w:rPr>
          <w:rFonts w:ascii="Times New Roman" w:hAnsi="Times New Roman" w:cs="Times New Roman"/>
          <w:sz w:val="24"/>
          <w:szCs w:val="24"/>
        </w:rPr>
        <w:t xml:space="preserve">gimnazijos direktorių pateikdami </w:t>
      </w:r>
      <w:r w:rsidR="008710A8" w:rsidRPr="00B8561D">
        <w:rPr>
          <w:rFonts w:ascii="Times New Roman" w:hAnsi="Times New Roman" w:cs="Times New Roman"/>
          <w:sz w:val="24"/>
          <w:szCs w:val="24"/>
        </w:rPr>
        <w:t>pažymą</w:t>
      </w:r>
      <w:r w:rsidR="007C4AB9" w:rsidRPr="00B8561D">
        <w:rPr>
          <w:rFonts w:ascii="Times New Roman" w:hAnsi="Times New Roman" w:cs="Times New Roman"/>
          <w:sz w:val="24"/>
          <w:szCs w:val="24"/>
        </w:rPr>
        <w:t xml:space="preserve"> a</w:t>
      </w:r>
      <w:r w:rsidR="005C0A33" w:rsidRPr="00B8561D">
        <w:rPr>
          <w:rFonts w:ascii="Times New Roman" w:hAnsi="Times New Roman" w:cs="Times New Roman"/>
          <w:sz w:val="24"/>
          <w:szCs w:val="24"/>
        </w:rPr>
        <w:t>r medicinos įstaigos siuntimo kopiją;</w:t>
      </w:r>
    </w:p>
    <w:p w:rsidR="005C0A33" w:rsidRPr="00B8561D" w:rsidRDefault="00F42CFF" w:rsidP="00215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13</w:t>
      </w:r>
      <w:r w:rsidR="007C4AB9" w:rsidRPr="00B8561D">
        <w:rPr>
          <w:rFonts w:ascii="Times New Roman" w:hAnsi="Times New Roman" w:cs="Times New Roman"/>
          <w:sz w:val="24"/>
          <w:szCs w:val="24"/>
        </w:rPr>
        <w:t>.7</w:t>
      </w:r>
      <w:r w:rsidR="005C0A33" w:rsidRPr="00B8561D">
        <w:rPr>
          <w:rFonts w:ascii="Times New Roman" w:hAnsi="Times New Roman" w:cs="Times New Roman"/>
          <w:sz w:val="24"/>
          <w:szCs w:val="24"/>
        </w:rPr>
        <w:t xml:space="preserve">. tėvai, sprendžiant mokinio lankomumo problemas, glaudžiai bendradarbiauja su klasės vadovu, administracija, </w:t>
      </w:r>
      <w:r w:rsidR="00215843" w:rsidRPr="00B8561D">
        <w:rPr>
          <w:rFonts w:ascii="Times New Roman" w:hAnsi="Times New Roman" w:cs="Times New Roman"/>
          <w:sz w:val="24"/>
          <w:szCs w:val="24"/>
        </w:rPr>
        <w:t>mokyklos</w:t>
      </w:r>
      <w:r w:rsidR="003421EE" w:rsidRPr="00B8561D">
        <w:rPr>
          <w:rFonts w:ascii="Times New Roman" w:hAnsi="Times New Roman" w:cs="Times New Roman"/>
          <w:sz w:val="24"/>
          <w:szCs w:val="24"/>
        </w:rPr>
        <w:t xml:space="preserve"> socialiniu pedagogu;</w:t>
      </w:r>
    </w:p>
    <w:p w:rsidR="008F5530" w:rsidRPr="00B8561D" w:rsidRDefault="007C4AB9" w:rsidP="00FB1114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13.8</w:t>
      </w:r>
      <w:r w:rsidR="003421EE" w:rsidRPr="00B8561D">
        <w:rPr>
          <w:rFonts w:ascii="Times New Roman" w:hAnsi="Times New Roman" w:cs="Times New Roman"/>
          <w:sz w:val="24"/>
          <w:szCs w:val="24"/>
        </w:rPr>
        <w:t xml:space="preserve">. </w:t>
      </w:r>
      <w:r w:rsidR="003421EE" w:rsidRPr="00B8561D">
        <w:rPr>
          <w:rFonts w:ascii="TimesNewRomanPSMT" w:hAnsi="TimesNewRomanPSMT" w:cs="TimesNewRomanPSMT"/>
          <w:color w:val="000000"/>
          <w:sz w:val="24"/>
          <w:szCs w:val="24"/>
        </w:rPr>
        <w:t>lankosi tėvų susirinkimuose, pedagoginių darbuotojų ir tėvų susitikimuose, domisi savo vaiko ugdymosi pasiekimais bei pamokų lankomumu.</w:t>
      </w:r>
    </w:p>
    <w:p w:rsidR="005C0A33" w:rsidRPr="00B8561D" w:rsidRDefault="00F42CFF" w:rsidP="00F42CFF">
      <w:pPr>
        <w:pStyle w:val="Sraopastraipa"/>
        <w:numPr>
          <w:ilvl w:val="0"/>
          <w:numId w:val="20"/>
        </w:numPr>
        <w:ind w:hanging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>Gimnazijos</w:t>
      </w:r>
      <w:r w:rsidR="005C0A33" w:rsidRPr="00B85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mokytojų taryba:</w:t>
      </w:r>
    </w:p>
    <w:p w:rsidR="005C0A33" w:rsidRPr="00B8561D" w:rsidRDefault="007F05CD" w:rsidP="00F42CFF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</w:t>
      </w:r>
      <w:r w:rsidR="00F42CFF" w:rsidRPr="00B8561D">
        <w:rPr>
          <w:rFonts w:ascii="Times New Roman" w:hAnsi="Times New Roman" w:cs="Times New Roman"/>
          <w:sz w:val="24"/>
          <w:szCs w:val="24"/>
        </w:rPr>
        <w:t>4.1. pasibaigus pusmečiui</w:t>
      </w:r>
      <w:r w:rsidR="005C0A33" w:rsidRPr="00B8561D">
        <w:rPr>
          <w:rFonts w:ascii="Times New Roman" w:hAnsi="Times New Roman" w:cs="Times New Roman"/>
          <w:sz w:val="24"/>
          <w:szCs w:val="24"/>
        </w:rPr>
        <w:t xml:space="preserve"> analizuoja mokinių mokymosi pažangumo, pamokų praleidinėjimo pokyčius ir priim</w:t>
      </w:r>
      <w:r w:rsidR="00F42CFF" w:rsidRPr="00B8561D">
        <w:rPr>
          <w:rFonts w:ascii="Times New Roman" w:hAnsi="Times New Roman" w:cs="Times New Roman"/>
          <w:sz w:val="24"/>
          <w:szCs w:val="24"/>
        </w:rPr>
        <w:t>a atitinkamus nutarimus pokyčiams gerinti;</w:t>
      </w:r>
    </w:p>
    <w:p w:rsidR="005C0A33" w:rsidRPr="00B8561D" w:rsidRDefault="00F42CFF" w:rsidP="00721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14. 2. s</w:t>
      </w:r>
      <w:r w:rsidR="00890759" w:rsidRPr="00B8561D">
        <w:rPr>
          <w:rFonts w:ascii="Times New Roman" w:hAnsi="Times New Roman" w:cs="Times New Roman"/>
          <w:sz w:val="24"/>
          <w:szCs w:val="24"/>
        </w:rPr>
        <w:t xml:space="preserve">iūlo pedagoginę </w:t>
      </w:r>
      <w:r w:rsidR="005C0A33" w:rsidRPr="00B8561D">
        <w:rPr>
          <w:rFonts w:ascii="Times New Roman" w:hAnsi="Times New Roman" w:cs="Times New Roman"/>
          <w:sz w:val="24"/>
          <w:szCs w:val="24"/>
        </w:rPr>
        <w:t xml:space="preserve">psichologinę pagalbą, kitą mokymosi formą ar </w:t>
      </w:r>
      <w:r w:rsidRPr="00B8561D">
        <w:rPr>
          <w:rFonts w:ascii="Times New Roman" w:hAnsi="Times New Roman" w:cs="Times New Roman"/>
          <w:sz w:val="24"/>
          <w:szCs w:val="24"/>
        </w:rPr>
        <w:t xml:space="preserve">kitą mokymosi įstaigą mokiniui </w:t>
      </w:r>
      <w:r w:rsidR="005C0A33" w:rsidRPr="00B8561D">
        <w:rPr>
          <w:rFonts w:ascii="Times New Roman" w:hAnsi="Times New Roman" w:cs="Times New Roman"/>
          <w:sz w:val="24"/>
          <w:szCs w:val="24"/>
        </w:rPr>
        <w:t>jo tėvams</w:t>
      </w:r>
      <w:r w:rsidR="008710A8" w:rsidRPr="00B8561D">
        <w:rPr>
          <w:rFonts w:ascii="Times New Roman" w:hAnsi="Times New Roman" w:cs="Times New Roman"/>
          <w:sz w:val="24"/>
          <w:szCs w:val="24"/>
        </w:rPr>
        <w:t xml:space="preserve"> (globėjams, rūpintojams</w:t>
      </w:r>
      <w:r w:rsidR="005C0A33" w:rsidRPr="00B8561D">
        <w:rPr>
          <w:rFonts w:ascii="Times New Roman" w:hAnsi="Times New Roman" w:cs="Times New Roman"/>
          <w:sz w:val="24"/>
          <w:szCs w:val="24"/>
        </w:rPr>
        <w:t>), be priežasties nelankan</w:t>
      </w:r>
      <w:r w:rsidR="008710A8" w:rsidRPr="00B8561D">
        <w:rPr>
          <w:rFonts w:ascii="Times New Roman" w:hAnsi="Times New Roman" w:cs="Times New Roman"/>
          <w:sz w:val="24"/>
          <w:szCs w:val="24"/>
        </w:rPr>
        <w:t>čiam</w:t>
      </w:r>
      <w:r w:rsidR="005C0A33" w:rsidRPr="00B8561D">
        <w:rPr>
          <w:rFonts w:ascii="Times New Roman" w:hAnsi="Times New Roman" w:cs="Times New Roman"/>
          <w:sz w:val="24"/>
          <w:szCs w:val="24"/>
        </w:rPr>
        <w:t xml:space="preserve"> mokyklos.</w:t>
      </w:r>
    </w:p>
    <w:p w:rsidR="00F646B8" w:rsidRPr="00B8561D" w:rsidRDefault="00F646B8" w:rsidP="00F42CFF">
      <w:pPr>
        <w:pStyle w:val="Sraopastraipa"/>
        <w:numPr>
          <w:ilvl w:val="0"/>
          <w:numId w:val="20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Vaiko gerovės komisija:</w:t>
      </w:r>
    </w:p>
    <w:p w:rsidR="007C4AB9" w:rsidRPr="00B8561D" w:rsidRDefault="007F05CD" w:rsidP="007C4AB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</w:t>
      </w:r>
      <w:r w:rsidR="00F42CFF" w:rsidRPr="00B8561D">
        <w:rPr>
          <w:rFonts w:ascii="Times New Roman" w:hAnsi="Times New Roman" w:cs="Times New Roman"/>
          <w:sz w:val="24"/>
          <w:szCs w:val="24"/>
        </w:rPr>
        <w:t>5</w:t>
      </w:r>
      <w:r w:rsidR="00F646B8" w:rsidRPr="00B8561D">
        <w:rPr>
          <w:rFonts w:ascii="Times New Roman" w:hAnsi="Times New Roman" w:cs="Times New Roman"/>
          <w:sz w:val="24"/>
          <w:szCs w:val="24"/>
        </w:rPr>
        <w:t>.1. analizuoja mokinių mokymo(-si) poreikius, lankomumo problemas ir jų priežastis, nustato švietimo pagalbos priemonių prioritetus, kryptis, teikimo formą</w:t>
      </w:r>
      <w:r w:rsidR="007C4AB9" w:rsidRPr="00B8561D">
        <w:rPr>
          <w:rFonts w:ascii="Times New Roman" w:hAnsi="Times New Roman" w:cs="Times New Roman"/>
          <w:sz w:val="24"/>
          <w:szCs w:val="24"/>
        </w:rPr>
        <w:t>, imasi veiksmų, padedančių šias problemas spręsti;</w:t>
      </w:r>
    </w:p>
    <w:p w:rsidR="007C4AB9" w:rsidRPr="00B8561D" w:rsidRDefault="00F42CFF" w:rsidP="00F646B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15</w:t>
      </w:r>
      <w:r w:rsidR="007C4AB9" w:rsidRPr="00B8561D">
        <w:rPr>
          <w:rFonts w:ascii="Times New Roman" w:hAnsi="Times New Roman" w:cs="Times New Roman"/>
          <w:sz w:val="24"/>
          <w:szCs w:val="24"/>
        </w:rPr>
        <w:t>.2</w:t>
      </w:r>
      <w:r w:rsidR="00F646B8" w:rsidRPr="00B8561D">
        <w:rPr>
          <w:rFonts w:ascii="Times New Roman" w:hAnsi="Times New Roman" w:cs="Times New Roman"/>
          <w:sz w:val="24"/>
          <w:szCs w:val="24"/>
        </w:rPr>
        <w:t>.</w:t>
      </w:r>
      <w:r w:rsidR="008710A8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F646B8" w:rsidRPr="00B8561D">
        <w:rPr>
          <w:rFonts w:ascii="Times New Roman" w:hAnsi="Times New Roman" w:cs="Times New Roman"/>
          <w:sz w:val="24"/>
          <w:szCs w:val="24"/>
        </w:rPr>
        <w:t>teikia siūlymą mokyklos direktoriui, kad mokiniams, kuriems pan</w:t>
      </w:r>
      <w:r w:rsidR="007C4AB9" w:rsidRPr="00B8561D">
        <w:rPr>
          <w:rFonts w:ascii="Times New Roman" w:hAnsi="Times New Roman" w:cs="Times New Roman"/>
          <w:sz w:val="24"/>
          <w:szCs w:val="24"/>
        </w:rPr>
        <w:t>audotos poveikio priemonės buvo</w:t>
      </w:r>
      <w:r w:rsidR="00F646B8" w:rsidRPr="00B8561D">
        <w:rPr>
          <w:rFonts w:ascii="Times New Roman" w:hAnsi="Times New Roman" w:cs="Times New Roman"/>
          <w:sz w:val="24"/>
          <w:szCs w:val="24"/>
        </w:rPr>
        <w:t xml:space="preserve"> neveiksmingos, skirtų drausmines nuo</w:t>
      </w:r>
      <w:r w:rsidR="007C4AB9" w:rsidRPr="00B8561D">
        <w:rPr>
          <w:rFonts w:ascii="Times New Roman" w:hAnsi="Times New Roman" w:cs="Times New Roman"/>
          <w:sz w:val="24"/>
          <w:szCs w:val="24"/>
        </w:rPr>
        <w:t>baudas: pastabą arba papeikimą;</w:t>
      </w:r>
    </w:p>
    <w:p w:rsidR="00F646B8" w:rsidRPr="00B8561D" w:rsidRDefault="00F42CFF" w:rsidP="00F646B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15</w:t>
      </w:r>
      <w:r w:rsidR="007C4AB9" w:rsidRPr="00B8561D">
        <w:rPr>
          <w:rFonts w:ascii="Times New Roman" w:hAnsi="Times New Roman" w:cs="Times New Roman"/>
          <w:sz w:val="24"/>
          <w:szCs w:val="24"/>
        </w:rPr>
        <w:t>.3</w:t>
      </w:r>
      <w:r w:rsidR="00F646B8" w:rsidRPr="00B8561D">
        <w:rPr>
          <w:rFonts w:ascii="Times New Roman" w:hAnsi="Times New Roman" w:cs="Times New Roman"/>
          <w:sz w:val="24"/>
          <w:szCs w:val="24"/>
        </w:rPr>
        <w:t xml:space="preserve">. išanalizavusi konkretaus mokinio </w:t>
      </w:r>
      <w:r w:rsidR="001818B7" w:rsidRPr="00B8561D">
        <w:rPr>
          <w:rFonts w:ascii="Times New Roman" w:hAnsi="Times New Roman" w:cs="Times New Roman"/>
          <w:sz w:val="24"/>
          <w:szCs w:val="24"/>
        </w:rPr>
        <w:t>mokykl</w:t>
      </w:r>
      <w:r w:rsidR="00F646B8" w:rsidRPr="00B8561D">
        <w:rPr>
          <w:rFonts w:ascii="Times New Roman" w:hAnsi="Times New Roman" w:cs="Times New Roman"/>
          <w:sz w:val="24"/>
          <w:szCs w:val="24"/>
        </w:rPr>
        <w:t>os nelankymo priežast</w:t>
      </w:r>
      <w:r w:rsidR="007C4AB9" w:rsidRPr="00B8561D">
        <w:rPr>
          <w:rFonts w:ascii="Times New Roman" w:hAnsi="Times New Roman" w:cs="Times New Roman"/>
          <w:sz w:val="24"/>
          <w:szCs w:val="24"/>
        </w:rPr>
        <w:t>is ir išnaudojusi visas</w:t>
      </w:r>
      <w:r w:rsidR="00F646B8" w:rsidRPr="00B8561D">
        <w:rPr>
          <w:rFonts w:ascii="Times New Roman" w:hAnsi="Times New Roman" w:cs="Times New Roman"/>
          <w:sz w:val="24"/>
          <w:szCs w:val="24"/>
        </w:rPr>
        <w:t xml:space="preserve"> pagalbos </w:t>
      </w:r>
      <w:r w:rsidR="007C4AB9" w:rsidRPr="00B8561D">
        <w:rPr>
          <w:rFonts w:ascii="Times New Roman" w:hAnsi="Times New Roman" w:cs="Times New Roman"/>
          <w:sz w:val="24"/>
          <w:szCs w:val="24"/>
        </w:rPr>
        <w:t xml:space="preserve">mokiniui </w:t>
      </w:r>
      <w:r w:rsidR="00F646B8" w:rsidRPr="00B8561D">
        <w:rPr>
          <w:rFonts w:ascii="Times New Roman" w:hAnsi="Times New Roman" w:cs="Times New Roman"/>
          <w:sz w:val="24"/>
          <w:szCs w:val="24"/>
        </w:rPr>
        <w:t>galimybes</w:t>
      </w:r>
      <w:r w:rsidR="001818B7" w:rsidRPr="00B8561D">
        <w:rPr>
          <w:rFonts w:ascii="Times New Roman" w:hAnsi="Times New Roman" w:cs="Times New Roman"/>
          <w:sz w:val="24"/>
          <w:szCs w:val="24"/>
        </w:rPr>
        <w:t>,</w:t>
      </w:r>
      <w:r w:rsidR="00F646B8" w:rsidRPr="00B8561D">
        <w:rPr>
          <w:rFonts w:ascii="Times New Roman" w:hAnsi="Times New Roman" w:cs="Times New Roman"/>
          <w:sz w:val="24"/>
          <w:szCs w:val="24"/>
        </w:rPr>
        <w:t xml:space="preserve"> inicijuoja kreipimąsi į Savivaldybės administracijos direktorių dėl vaiko minimalios a</w:t>
      </w:r>
      <w:r w:rsidR="007C4AB9" w:rsidRPr="00B8561D">
        <w:rPr>
          <w:rFonts w:ascii="Times New Roman" w:hAnsi="Times New Roman" w:cs="Times New Roman"/>
          <w:sz w:val="24"/>
          <w:szCs w:val="24"/>
        </w:rPr>
        <w:t>r vidutinės priežiūros priemonių</w:t>
      </w:r>
      <w:r w:rsidR="00F646B8" w:rsidRPr="00B8561D">
        <w:rPr>
          <w:rFonts w:ascii="Times New Roman" w:hAnsi="Times New Roman" w:cs="Times New Roman"/>
          <w:sz w:val="24"/>
          <w:szCs w:val="24"/>
        </w:rPr>
        <w:t xml:space="preserve"> skyrimo mokyklos nelankančiam mokiniui;</w:t>
      </w:r>
    </w:p>
    <w:p w:rsidR="00F646B8" w:rsidRPr="00B8561D" w:rsidRDefault="00F42CFF" w:rsidP="00F646B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15</w:t>
      </w:r>
      <w:r w:rsidR="007C4AB9" w:rsidRPr="00B8561D">
        <w:rPr>
          <w:rFonts w:ascii="Times New Roman" w:hAnsi="Times New Roman" w:cs="Times New Roman"/>
          <w:sz w:val="24"/>
          <w:szCs w:val="24"/>
        </w:rPr>
        <w:t>.4</w:t>
      </w:r>
      <w:r w:rsidR="00F646B8" w:rsidRPr="00B8561D">
        <w:rPr>
          <w:rFonts w:ascii="Times New Roman" w:hAnsi="Times New Roman" w:cs="Times New Roman"/>
          <w:sz w:val="24"/>
          <w:szCs w:val="24"/>
        </w:rPr>
        <w:t>.bendradarbiauja su tėvais (globėjais) lankomumo užtikrinimo klausimais, priima bendrus susitarimus dėl taikomų poveikio priemonių;</w:t>
      </w:r>
    </w:p>
    <w:p w:rsidR="00F646B8" w:rsidRPr="00B8561D" w:rsidRDefault="00F42CFF" w:rsidP="00F646B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15</w:t>
      </w:r>
      <w:r w:rsidR="007C4AB9" w:rsidRPr="00B8561D">
        <w:rPr>
          <w:rFonts w:ascii="Times New Roman" w:hAnsi="Times New Roman" w:cs="Times New Roman"/>
          <w:sz w:val="24"/>
          <w:szCs w:val="24"/>
        </w:rPr>
        <w:t>.5</w:t>
      </w:r>
      <w:r w:rsidR="00F646B8" w:rsidRPr="00B8561D">
        <w:rPr>
          <w:rFonts w:ascii="Times New Roman" w:hAnsi="Times New Roman" w:cs="Times New Roman"/>
          <w:sz w:val="24"/>
          <w:szCs w:val="24"/>
        </w:rPr>
        <w:t xml:space="preserve">. bendradarbiauja su </w:t>
      </w:r>
      <w:r w:rsidR="001818B7" w:rsidRPr="00B8561D">
        <w:rPr>
          <w:rFonts w:ascii="Times New Roman" w:hAnsi="Times New Roman" w:cs="Times New Roman"/>
          <w:sz w:val="24"/>
          <w:szCs w:val="24"/>
        </w:rPr>
        <w:t>mokyklos</w:t>
      </w:r>
      <w:r w:rsidR="00F646B8" w:rsidRPr="00B8561D">
        <w:rPr>
          <w:rFonts w:ascii="Times New Roman" w:hAnsi="Times New Roman" w:cs="Times New Roman"/>
          <w:sz w:val="24"/>
          <w:szCs w:val="24"/>
        </w:rPr>
        <w:t xml:space="preserve"> savivaldos institucijomis (</w:t>
      </w:r>
      <w:r w:rsidR="001818B7" w:rsidRPr="00B8561D">
        <w:rPr>
          <w:rFonts w:ascii="Times New Roman" w:hAnsi="Times New Roman" w:cs="Times New Roman"/>
          <w:sz w:val="24"/>
          <w:szCs w:val="24"/>
        </w:rPr>
        <w:t>mokyklos</w:t>
      </w:r>
      <w:r w:rsidR="00F646B8" w:rsidRPr="00B8561D">
        <w:rPr>
          <w:rFonts w:ascii="Times New Roman" w:hAnsi="Times New Roman" w:cs="Times New Roman"/>
          <w:sz w:val="24"/>
          <w:szCs w:val="24"/>
        </w:rPr>
        <w:t xml:space="preserve"> taryba, mokytojų t</w:t>
      </w:r>
      <w:r w:rsidRPr="00B8561D">
        <w:rPr>
          <w:rFonts w:ascii="Times New Roman" w:hAnsi="Times New Roman" w:cs="Times New Roman"/>
          <w:sz w:val="24"/>
          <w:szCs w:val="24"/>
        </w:rPr>
        <w:t>aryba) vaiko gerovės klausimais.</w:t>
      </w:r>
    </w:p>
    <w:p w:rsidR="00F42CFF" w:rsidRPr="00B8561D" w:rsidRDefault="00F42CFF" w:rsidP="00B55C2C">
      <w:pPr>
        <w:pStyle w:val="Sraopastraipa"/>
        <w:numPr>
          <w:ilvl w:val="0"/>
          <w:numId w:val="20"/>
        </w:numPr>
        <w:tabs>
          <w:tab w:val="left" w:pos="284"/>
        </w:tabs>
        <w:ind w:hanging="5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>Direktoriaus pavaduotoja ugdymui:</w:t>
      </w:r>
    </w:p>
    <w:p w:rsidR="00B55C2C" w:rsidRPr="00B8561D" w:rsidRDefault="00B55C2C" w:rsidP="00B55C2C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16.1. nagrinėja mokinių nereguliaraus lankomumo, nesėkmingo mokymosi priežastis, imasi veiksmų, padedančių šias problemas spręsti;</w:t>
      </w:r>
    </w:p>
    <w:p w:rsidR="00B55C2C" w:rsidRPr="00B8561D" w:rsidRDefault="007C4AB9" w:rsidP="007C4AB9">
      <w:pPr>
        <w:tabs>
          <w:tab w:val="left" w:pos="284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16.2. </w:t>
      </w:r>
      <w:r w:rsidR="00B55C2C" w:rsidRPr="00B8561D">
        <w:rPr>
          <w:rFonts w:ascii="Times New Roman" w:hAnsi="Times New Roman" w:cs="Times New Roman"/>
          <w:sz w:val="24"/>
          <w:szCs w:val="24"/>
        </w:rPr>
        <w:t>pasibaigus pusmečiui analizuoja mokinių mokymosi pažangumo, pamokų praleidinėjimo pokyčius ir pokyčių analizę pristato gimnazijos mokytojų tarybos posėdyje, teikia rekomendacijas pedagogams,  numato atitinkamus nutarimus pokyčiams</w:t>
      </w:r>
      <w:r w:rsidR="008A1873" w:rsidRPr="00B8561D">
        <w:rPr>
          <w:rFonts w:ascii="Times New Roman" w:hAnsi="Times New Roman" w:cs="Times New Roman"/>
          <w:sz w:val="24"/>
          <w:szCs w:val="24"/>
        </w:rPr>
        <w:t xml:space="preserve"> gerinti;</w:t>
      </w:r>
    </w:p>
    <w:p w:rsidR="008A1873" w:rsidRPr="00B8561D" w:rsidRDefault="008A1873" w:rsidP="008A187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16.3.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analizuoja klasių auklėtojų, </w:t>
      </w:r>
      <w:r w:rsidR="00801299">
        <w:rPr>
          <w:rFonts w:ascii="TimesNewRomanPSMT" w:hAnsi="TimesNewRomanPSMT" w:cs="TimesNewRomanPSMT"/>
          <w:color w:val="000000"/>
          <w:sz w:val="24"/>
          <w:szCs w:val="24"/>
        </w:rPr>
        <w:t xml:space="preserve">švietimo pagalbos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specialistų pateiktą informaciją, teikia siūlymus direktoriui bei gimnazijos ir mokinių tar</w:t>
      </w:r>
      <w:r w:rsidR="007C4AB9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ybai, Vaiko gerovės komisijai,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palaiko ryšius s</w:t>
      </w:r>
      <w:r w:rsidR="007C4AB9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u savivaldybės administracijos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institucijomis.</w:t>
      </w:r>
    </w:p>
    <w:p w:rsidR="008A1873" w:rsidRPr="00B8561D" w:rsidRDefault="008A1873" w:rsidP="008A1873">
      <w:pPr>
        <w:pStyle w:val="Sraopastraipa"/>
        <w:numPr>
          <w:ilvl w:val="0"/>
          <w:numId w:val="20"/>
        </w:numPr>
        <w:tabs>
          <w:tab w:val="left" w:pos="284"/>
          <w:tab w:val="left" w:pos="1134"/>
        </w:tabs>
        <w:ind w:hanging="5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1D">
        <w:rPr>
          <w:rFonts w:ascii="Times New Roman" w:hAnsi="Times New Roman" w:cs="Times New Roman"/>
          <w:b/>
          <w:sz w:val="24"/>
          <w:szCs w:val="24"/>
          <w:u w:val="single"/>
        </w:rPr>
        <w:t>Direktorius:</w:t>
      </w:r>
    </w:p>
    <w:p w:rsidR="008A1873" w:rsidRPr="00B8561D" w:rsidRDefault="008A1873" w:rsidP="008A1873">
      <w:pPr>
        <w:pStyle w:val="Sraopastraipa"/>
        <w:numPr>
          <w:ilvl w:val="1"/>
          <w:numId w:val="20"/>
        </w:numPr>
        <w:tabs>
          <w:tab w:val="left" w:pos="284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vertina pateiktą informacij</w:t>
      </w:r>
      <w:r w:rsidR="007C4AB9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ą ir siūlymus, teikia prašymus bei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informaciją savivaldybės institucijoms ir</w:t>
      </w:r>
      <w:r w:rsidR="00CB1BC0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priima sprendimus dėl drausminimo priemonių taikymo;</w:t>
      </w:r>
    </w:p>
    <w:p w:rsidR="00CB1BC0" w:rsidRPr="00B8561D" w:rsidRDefault="00CB1BC0" w:rsidP="00CB1BC0">
      <w:pPr>
        <w:pStyle w:val="Sraopastraipa"/>
        <w:numPr>
          <w:ilvl w:val="1"/>
          <w:numId w:val="20"/>
        </w:numPr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sudaro mokymosi sutartį su atvykusiais iš kitų mokyklų mokiniais ir pradedančiais naują mokymosi pakopos programą;</w:t>
      </w:r>
    </w:p>
    <w:p w:rsidR="00CB1BC0" w:rsidRPr="00B8561D" w:rsidRDefault="00CB1BC0" w:rsidP="003421EE">
      <w:pPr>
        <w:pStyle w:val="Sraopastraipa"/>
        <w:numPr>
          <w:ilvl w:val="1"/>
          <w:numId w:val="20"/>
        </w:numPr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priima sprendimus dėl pamokų pateisinimo dėl kitų priežasčių (atsižvelgiant į tėvų pateiktus prašymus).</w:t>
      </w:r>
    </w:p>
    <w:p w:rsidR="00466C5C" w:rsidRPr="00F646B8" w:rsidRDefault="00466C5C" w:rsidP="007C4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A33" w:rsidRPr="00F95D5D" w:rsidRDefault="007F05CD" w:rsidP="001818B7">
      <w:pPr>
        <w:pStyle w:val="Pagrindinistekstas2"/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SKYRIUS</w:t>
      </w:r>
    </w:p>
    <w:p w:rsidR="00935642" w:rsidRDefault="007F05CD" w:rsidP="007F05CD">
      <w:pPr>
        <w:tabs>
          <w:tab w:val="left" w:pos="284"/>
          <w:tab w:val="left" w:pos="709"/>
          <w:tab w:val="left" w:pos="851"/>
        </w:tabs>
        <w:ind w:left="284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DRAUSMINĖS NUOBAUDOS IR</w:t>
      </w:r>
      <w:r w:rsidRPr="00236386">
        <w:rPr>
          <w:rFonts w:ascii="Times New Roman" w:hAnsi="Times New Roman" w:cs="Times New Roman"/>
          <w:b/>
          <w:bCs/>
          <w:sz w:val="24"/>
          <w:szCs w:val="24"/>
        </w:rPr>
        <w:t xml:space="preserve"> MOKINIŲ SKATINIMAS</w:t>
      </w:r>
    </w:p>
    <w:p w:rsidR="007F05CD" w:rsidRPr="002C322D" w:rsidRDefault="007F05CD" w:rsidP="007F05CD">
      <w:pPr>
        <w:tabs>
          <w:tab w:val="left" w:pos="284"/>
          <w:tab w:val="left" w:pos="709"/>
          <w:tab w:val="left" w:pos="851"/>
        </w:tabs>
        <w:ind w:left="284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642" w:rsidRPr="00B8561D" w:rsidRDefault="003421EE" w:rsidP="00B8561D">
      <w:pPr>
        <w:pStyle w:val="Sraopastraipa"/>
        <w:numPr>
          <w:ilvl w:val="0"/>
          <w:numId w:val="20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M</w:t>
      </w:r>
      <w:r w:rsidR="00236386" w:rsidRPr="00B8561D">
        <w:rPr>
          <w:rFonts w:ascii="Times New Roman" w:hAnsi="Times New Roman" w:cs="Times New Roman"/>
          <w:sz w:val="24"/>
          <w:szCs w:val="24"/>
        </w:rPr>
        <w:t xml:space="preserve">okiniui, </w:t>
      </w:r>
      <w:r w:rsidR="00935642" w:rsidRPr="00B8561D">
        <w:rPr>
          <w:rFonts w:ascii="Times New Roman" w:hAnsi="Times New Roman" w:cs="Times New Roman"/>
          <w:sz w:val="24"/>
          <w:szCs w:val="24"/>
        </w:rPr>
        <w:t xml:space="preserve">nelankančiam </w:t>
      </w:r>
      <w:r w:rsidRPr="00B8561D">
        <w:rPr>
          <w:rFonts w:ascii="Times New Roman" w:hAnsi="Times New Roman" w:cs="Times New Roman"/>
          <w:sz w:val="24"/>
          <w:szCs w:val="24"/>
        </w:rPr>
        <w:t>gimnazijos ar vengiančiam lankyti</w:t>
      </w:r>
      <w:r w:rsidR="00935642" w:rsidRPr="00B8561D">
        <w:rPr>
          <w:rFonts w:ascii="Times New Roman" w:hAnsi="Times New Roman" w:cs="Times New Roman"/>
          <w:sz w:val="24"/>
          <w:szCs w:val="24"/>
        </w:rPr>
        <w:t>, taikomos drausminės nuobaudos:</w:t>
      </w:r>
    </w:p>
    <w:p w:rsidR="00935642" w:rsidRPr="00B8561D" w:rsidRDefault="007F05CD" w:rsidP="001818B7">
      <w:pPr>
        <w:tabs>
          <w:tab w:val="left" w:pos="284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</w:t>
      </w:r>
      <w:r w:rsidR="003421EE" w:rsidRPr="00B8561D">
        <w:rPr>
          <w:rFonts w:ascii="Times New Roman" w:hAnsi="Times New Roman" w:cs="Times New Roman"/>
          <w:sz w:val="24"/>
          <w:szCs w:val="24"/>
        </w:rPr>
        <w:t>8</w:t>
      </w:r>
      <w:r w:rsidR="001818B7" w:rsidRPr="00B8561D">
        <w:rPr>
          <w:rFonts w:ascii="Times New Roman" w:hAnsi="Times New Roman" w:cs="Times New Roman"/>
          <w:sz w:val="24"/>
          <w:szCs w:val="24"/>
        </w:rPr>
        <w:t>.</w:t>
      </w:r>
      <w:r w:rsidR="002C322D" w:rsidRPr="00B8561D">
        <w:rPr>
          <w:rFonts w:ascii="Times New Roman" w:hAnsi="Times New Roman" w:cs="Times New Roman"/>
          <w:sz w:val="24"/>
          <w:szCs w:val="24"/>
        </w:rPr>
        <w:t xml:space="preserve">1. </w:t>
      </w:r>
      <w:r w:rsidR="00935642" w:rsidRPr="00B8561D">
        <w:rPr>
          <w:rFonts w:ascii="Times New Roman" w:hAnsi="Times New Roman" w:cs="Times New Roman"/>
          <w:sz w:val="24"/>
          <w:szCs w:val="24"/>
        </w:rPr>
        <w:t xml:space="preserve">mokytojo, klasės </w:t>
      </w:r>
      <w:r w:rsidR="00236386" w:rsidRPr="00B8561D">
        <w:rPr>
          <w:rFonts w:ascii="Times New Roman" w:hAnsi="Times New Roman" w:cs="Times New Roman"/>
          <w:sz w:val="24"/>
          <w:szCs w:val="24"/>
        </w:rPr>
        <w:t>vadov</w:t>
      </w:r>
      <w:r w:rsidR="00935642" w:rsidRPr="00B8561D">
        <w:rPr>
          <w:rFonts w:ascii="Times New Roman" w:hAnsi="Times New Roman" w:cs="Times New Roman"/>
          <w:sz w:val="24"/>
          <w:szCs w:val="24"/>
        </w:rPr>
        <w:t>o pastaba elektroniniame dienyne;</w:t>
      </w:r>
    </w:p>
    <w:p w:rsidR="00935642" w:rsidRPr="00B8561D" w:rsidRDefault="003421EE" w:rsidP="001818B7">
      <w:pPr>
        <w:spacing w:after="20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18</w:t>
      </w:r>
      <w:r w:rsidR="00935642" w:rsidRPr="00B8561D">
        <w:rPr>
          <w:rFonts w:ascii="Times New Roman" w:hAnsi="Times New Roman" w:cs="Times New Roman"/>
          <w:sz w:val="24"/>
          <w:szCs w:val="24"/>
        </w:rPr>
        <w:t>.</w:t>
      </w:r>
      <w:r w:rsidR="007F05CD" w:rsidRPr="00B8561D">
        <w:rPr>
          <w:rFonts w:ascii="Times New Roman" w:hAnsi="Times New Roman" w:cs="Times New Roman"/>
          <w:sz w:val="24"/>
          <w:szCs w:val="24"/>
        </w:rPr>
        <w:t>2</w:t>
      </w:r>
      <w:r w:rsidR="00935642" w:rsidRPr="00B8561D">
        <w:rPr>
          <w:rFonts w:ascii="Times New Roman" w:hAnsi="Times New Roman" w:cs="Times New Roman"/>
          <w:sz w:val="24"/>
          <w:szCs w:val="24"/>
        </w:rPr>
        <w:t xml:space="preserve">. mokinio svarstymas Vaiko gerovės komisijoje; </w:t>
      </w:r>
    </w:p>
    <w:p w:rsidR="00935642" w:rsidRPr="00B8561D" w:rsidRDefault="003421EE" w:rsidP="001818B7">
      <w:pPr>
        <w:spacing w:after="20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18</w:t>
      </w:r>
      <w:r w:rsidR="00935642" w:rsidRPr="00B8561D">
        <w:rPr>
          <w:rFonts w:ascii="Times New Roman" w:hAnsi="Times New Roman" w:cs="Times New Roman"/>
          <w:sz w:val="24"/>
          <w:szCs w:val="24"/>
        </w:rPr>
        <w:t>.</w:t>
      </w:r>
      <w:r w:rsidR="00E628BC" w:rsidRPr="00B8561D">
        <w:rPr>
          <w:rFonts w:ascii="Times New Roman" w:hAnsi="Times New Roman" w:cs="Times New Roman"/>
          <w:sz w:val="24"/>
          <w:szCs w:val="24"/>
        </w:rPr>
        <w:t xml:space="preserve">3. </w:t>
      </w:r>
      <w:r w:rsidR="00935642" w:rsidRPr="00B8561D">
        <w:rPr>
          <w:rFonts w:ascii="Times New Roman" w:hAnsi="Times New Roman" w:cs="Times New Roman"/>
          <w:sz w:val="24"/>
          <w:szCs w:val="24"/>
        </w:rPr>
        <w:t>direktoriaus įsakymu pareikšta pastaba, papeikimas;</w:t>
      </w:r>
    </w:p>
    <w:p w:rsidR="00935642" w:rsidRPr="00B8561D" w:rsidRDefault="003421EE" w:rsidP="001818B7">
      <w:pPr>
        <w:spacing w:after="20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935642" w:rsidRPr="00B8561D">
        <w:rPr>
          <w:rFonts w:ascii="Times New Roman" w:hAnsi="Times New Roman" w:cs="Times New Roman"/>
          <w:sz w:val="24"/>
          <w:szCs w:val="24"/>
        </w:rPr>
        <w:t>.</w:t>
      </w:r>
      <w:r w:rsidR="007F05CD" w:rsidRPr="00B8561D">
        <w:rPr>
          <w:rFonts w:ascii="Times New Roman" w:hAnsi="Times New Roman" w:cs="Times New Roman"/>
          <w:sz w:val="24"/>
          <w:szCs w:val="24"/>
        </w:rPr>
        <w:t>4.</w:t>
      </w:r>
      <w:r w:rsidR="00E628BC" w:rsidRPr="00B8561D">
        <w:rPr>
          <w:rFonts w:ascii="Times New Roman" w:hAnsi="Times New Roman" w:cs="Times New Roman"/>
          <w:sz w:val="24"/>
          <w:szCs w:val="24"/>
        </w:rPr>
        <w:t xml:space="preserve"> mokiniui, nelankančiam mokyklos</w:t>
      </w:r>
      <w:r w:rsidRPr="00B8561D">
        <w:rPr>
          <w:rFonts w:ascii="Times New Roman" w:hAnsi="Times New Roman" w:cs="Times New Roman"/>
          <w:sz w:val="24"/>
          <w:szCs w:val="24"/>
        </w:rPr>
        <w:t xml:space="preserve"> (praleidusiam daugiau ka</w:t>
      </w:r>
      <w:r w:rsidR="00204AC3" w:rsidRPr="00B8561D">
        <w:rPr>
          <w:rFonts w:ascii="Times New Roman" w:hAnsi="Times New Roman" w:cs="Times New Roman"/>
          <w:sz w:val="24"/>
          <w:szCs w:val="24"/>
        </w:rPr>
        <w:t xml:space="preserve">ip pusę ugdymui skirtų valandų) </w:t>
      </w:r>
      <w:r w:rsidR="004F12CF" w:rsidRPr="00B8561D">
        <w:rPr>
          <w:rFonts w:ascii="Times New Roman" w:hAnsi="Times New Roman" w:cs="Times New Roman"/>
          <w:sz w:val="24"/>
          <w:szCs w:val="24"/>
        </w:rPr>
        <w:t>siūloma</w:t>
      </w:r>
      <w:r w:rsidR="00935642" w:rsidRPr="00B8561D">
        <w:rPr>
          <w:rFonts w:ascii="Times New Roman" w:hAnsi="Times New Roman" w:cs="Times New Roman"/>
          <w:sz w:val="24"/>
          <w:szCs w:val="24"/>
        </w:rPr>
        <w:t xml:space="preserve"> </w:t>
      </w:r>
      <w:r w:rsidR="001818B7" w:rsidRPr="00B8561D">
        <w:rPr>
          <w:rFonts w:ascii="Times New Roman" w:hAnsi="Times New Roman" w:cs="Times New Roman"/>
          <w:sz w:val="24"/>
          <w:szCs w:val="24"/>
        </w:rPr>
        <w:t>mokyklos</w:t>
      </w:r>
      <w:r w:rsidR="00935642" w:rsidRPr="00B8561D">
        <w:rPr>
          <w:rFonts w:ascii="Times New Roman" w:hAnsi="Times New Roman" w:cs="Times New Roman"/>
          <w:sz w:val="24"/>
          <w:szCs w:val="24"/>
        </w:rPr>
        <w:t xml:space="preserve"> tarybai vienašališkai nutraukti mokymosi</w:t>
      </w:r>
      <w:r w:rsidR="00204AC3" w:rsidRPr="00B8561D">
        <w:rPr>
          <w:rFonts w:ascii="Times New Roman" w:hAnsi="Times New Roman" w:cs="Times New Roman"/>
          <w:sz w:val="24"/>
          <w:szCs w:val="24"/>
        </w:rPr>
        <w:t xml:space="preserve"> sutartį (jei mokinys vyresnis </w:t>
      </w:r>
      <w:r w:rsidR="00935642" w:rsidRPr="00B8561D">
        <w:rPr>
          <w:rFonts w:ascii="Times New Roman" w:hAnsi="Times New Roman" w:cs="Times New Roman"/>
          <w:sz w:val="24"/>
          <w:szCs w:val="24"/>
        </w:rPr>
        <w:t>nei 16 metų);</w:t>
      </w:r>
    </w:p>
    <w:p w:rsidR="004F12CF" w:rsidRPr="00B8561D" w:rsidRDefault="003421EE" w:rsidP="004F12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18.5. </w:t>
      </w:r>
      <w:r w:rsidR="004F12CF" w:rsidRPr="00B8561D">
        <w:rPr>
          <w:rFonts w:ascii="Times New Roman" w:hAnsi="Times New Roman" w:cs="Times New Roman"/>
          <w:sz w:val="24"/>
          <w:szCs w:val="24"/>
        </w:rPr>
        <w:t>nelankančiam mokyklos mokiniui (iki 16 m</w:t>
      </w:r>
      <w:r w:rsidR="00204AC3" w:rsidRPr="00B8561D">
        <w:rPr>
          <w:rFonts w:ascii="Times New Roman" w:hAnsi="Times New Roman" w:cs="Times New Roman"/>
          <w:sz w:val="24"/>
          <w:szCs w:val="24"/>
        </w:rPr>
        <w:t xml:space="preserve">etų) </w:t>
      </w:r>
      <w:r w:rsidR="004F12CF" w:rsidRPr="00B8561D">
        <w:rPr>
          <w:rFonts w:ascii="Times New Roman" w:hAnsi="Times New Roman" w:cs="Times New Roman"/>
          <w:sz w:val="24"/>
          <w:szCs w:val="24"/>
        </w:rPr>
        <w:t>siūloma mokytis kitoje ugdymo įstaigoje;</w:t>
      </w:r>
    </w:p>
    <w:p w:rsidR="004F12CF" w:rsidRPr="00B8561D" w:rsidRDefault="004F12CF" w:rsidP="004F12C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8561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18.6. </w:t>
      </w:r>
      <w:r w:rsidRPr="00B8561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įspėjimas žodžiu</w:t>
      </w:r>
      <w:r w:rsidR="00204AC3" w:rsidRPr="00B8561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04AC3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taikomas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mokiniui, pirmą kartą be pateisinamos priežasties praleidusiam iki 5  pamokų per kalendorinį mėnesį</w:t>
      </w:r>
      <w:r w:rsidRPr="00B8561D">
        <w:rPr>
          <w:color w:val="000000"/>
          <w:sz w:val="24"/>
          <w:szCs w:val="24"/>
        </w:rPr>
        <w:t>;</w:t>
      </w:r>
    </w:p>
    <w:p w:rsidR="004F12CF" w:rsidRPr="00B8561D" w:rsidRDefault="004F12CF" w:rsidP="004F12C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18.7. </w:t>
      </w:r>
      <w:r w:rsidRPr="00B8561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sutartis su mokiniu</w:t>
      </w:r>
      <w:r w:rsidRPr="00B8561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, kuria raštu aptariamas mokinio įsipareigojimas nekartoti padarytų pažeidimų</w:t>
      </w:r>
      <w:r w:rsidRPr="00B8561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taikoma mokiniui, pakartotinai be pateisinamos priežasties praleidusiam daugiau kaip penkias pamokas per kalendorinį mėnesį;</w:t>
      </w:r>
    </w:p>
    <w:p w:rsidR="004F12CF" w:rsidRPr="00B8561D" w:rsidRDefault="004F12CF" w:rsidP="004F12C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18.8. </w:t>
      </w:r>
      <w:r w:rsidRPr="00B8561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įspėjimas raštu</w:t>
      </w:r>
      <w:r w:rsidR="00204AC3" w:rsidRPr="00B8561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B8561D">
        <w:rPr>
          <w:rFonts w:ascii="Times New Roman" w:hAnsi="Times New Roman" w:cs="Times New Roman"/>
          <w:color w:val="000000"/>
          <w:sz w:val="24"/>
          <w:szCs w:val="24"/>
        </w:rPr>
        <w:t>taikomas mokiniui,</w:t>
      </w:r>
      <w:r w:rsidRPr="00B8561D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kuris nevykdė sutartyje nustatytų įsipareigojimų ir kai poveikio priemonės neturi teigiamo pokyčio;</w:t>
      </w:r>
    </w:p>
    <w:p w:rsidR="004F12CF" w:rsidRPr="00B8561D" w:rsidRDefault="00204AC3" w:rsidP="004F12C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18.9.</w:t>
      </w:r>
      <w:r w:rsidR="004F12CF" w:rsidRPr="00B8561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4F12CF" w:rsidRPr="00B8561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sutartis su šeima</w:t>
      </w:r>
      <w:r w:rsidR="004F12CF" w:rsidRPr="00B8561D">
        <w:rPr>
          <w:rFonts w:ascii="TimesNewRomanPSMT" w:hAnsi="TimesNewRomanPSMT" w:cs="TimesNewRomanPSMT"/>
          <w:color w:val="000000"/>
          <w:sz w:val="24"/>
          <w:szCs w:val="24"/>
        </w:rPr>
        <w:t>, kuria aptariami tėvų įsipareigojimai, skirti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užtikrinti mokinio lankomumą, </w:t>
      </w:r>
      <w:r w:rsidR="004F12CF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taikoma mokiniui, kai taikytos poveikio priemonės, nurodytos </w:t>
      </w:r>
      <w:r w:rsidR="00E252E5" w:rsidRPr="00B8561D">
        <w:rPr>
          <w:rFonts w:ascii="TimesNewRomanPSMT" w:hAnsi="TimesNewRomanPSMT" w:cs="TimesNewRomanPSMT"/>
          <w:color w:val="000000"/>
          <w:sz w:val="24"/>
          <w:szCs w:val="24"/>
        </w:rPr>
        <w:t>18.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1, </w:t>
      </w:r>
      <w:r w:rsidR="00E252E5" w:rsidRPr="00B8561D">
        <w:rPr>
          <w:rFonts w:ascii="TimesNewRomanPSMT" w:hAnsi="TimesNewRomanPSMT" w:cs="TimesNewRomanPSMT"/>
          <w:color w:val="000000"/>
          <w:sz w:val="24"/>
          <w:szCs w:val="24"/>
        </w:rPr>
        <w:t>18.6., 18.7. punktuose, neturi</w:t>
      </w:r>
      <w:r w:rsidR="004F12CF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reikiamo poveikio m</w:t>
      </w:r>
      <w:r w:rsidR="00E252E5" w:rsidRPr="00B8561D">
        <w:rPr>
          <w:rFonts w:ascii="TimesNewRomanPSMT" w:hAnsi="TimesNewRomanPSMT" w:cs="TimesNewRomanPSMT"/>
          <w:color w:val="000000"/>
          <w:sz w:val="24"/>
          <w:szCs w:val="24"/>
        </w:rPr>
        <w:t>okiniui ir pažeidimai kartojasi;</w:t>
      </w:r>
    </w:p>
    <w:p w:rsidR="004F12CF" w:rsidRPr="00B8561D" w:rsidRDefault="00E252E5" w:rsidP="00E252E5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18.10. </w:t>
      </w:r>
      <w:r w:rsidR="004F12CF" w:rsidRPr="00B8561D">
        <w:rPr>
          <w:rFonts w:ascii="TimesNewRomanPS-BoldMT" w:hAnsi="TimesNewRomanPS-BoldMT" w:cs="TimesNewRomanPS-BoldMT"/>
          <w:b/>
          <w:bCs/>
          <w:sz w:val="24"/>
          <w:szCs w:val="24"/>
        </w:rPr>
        <w:t>Vaiko teisių apsaugos</w:t>
      </w:r>
      <w:r w:rsidR="003F3B71" w:rsidRPr="00B856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ir įsivaikinimo tarnybos</w:t>
      </w:r>
      <w:r w:rsidR="004F12CF" w:rsidRPr="00B856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informavimas</w:t>
      </w:r>
      <w:r w:rsidR="004F12CF" w:rsidRPr="00B8561D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 w:rsidR="004F12CF" w:rsidRPr="00B8561D">
        <w:rPr>
          <w:rFonts w:ascii="TimesNewRomanPSMT" w:hAnsi="TimesNewRomanPSMT" w:cs="TimesNewRomanPSMT"/>
          <w:b/>
          <w:color w:val="000000"/>
          <w:sz w:val="24"/>
          <w:szCs w:val="24"/>
        </w:rPr>
        <w:t>–</w:t>
      </w:r>
      <w:r w:rsidR="004F12CF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taikoma</w:t>
      </w:r>
      <w:r w:rsidR="004F12CF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mokiniui nuola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tos, piktybiškai nevykdant mokinio elgesio taisyklių ir susitarimų, numatytų sutartyje;</w:t>
      </w:r>
    </w:p>
    <w:p w:rsidR="004F12CF" w:rsidRPr="00B8561D" w:rsidRDefault="00E252E5" w:rsidP="00E252E5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18.11. </w:t>
      </w:r>
      <w:r w:rsidRPr="00471FEC">
        <w:rPr>
          <w:rFonts w:ascii="TimesNewRomanPS-BoldMT" w:hAnsi="TimesNewRomanPS-BoldMT" w:cs="TimesNewRomanPS-BoldMT"/>
          <w:b/>
          <w:bCs/>
          <w:sz w:val="24"/>
          <w:szCs w:val="24"/>
        </w:rPr>
        <w:t>k</w:t>
      </w:r>
      <w:r w:rsidR="004F12CF" w:rsidRPr="00471F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reipimasis dėl </w:t>
      </w:r>
      <w:r w:rsidR="004F12CF" w:rsidRPr="00471FEC">
        <w:rPr>
          <w:rFonts w:ascii="TimesNewRomanPSMT" w:hAnsi="TimesNewRomanPSMT" w:cs="TimesNewRomanPSMT"/>
          <w:b/>
          <w:sz w:val="24"/>
          <w:szCs w:val="24"/>
        </w:rPr>
        <w:t xml:space="preserve">LR </w:t>
      </w:r>
      <w:r w:rsidR="00471FEC">
        <w:rPr>
          <w:rFonts w:ascii="TimesNewRomanPSMT" w:hAnsi="TimesNewRomanPSMT" w:cs="TimesNewRomanPSMT"/>
          <w:b/>
          <w:sz w:val="24"/>
          <w:szCs w:val="24"/>
        </w:rPr>
        <w:t xml:space="preserve">vaiko </w:t>
      </w:r>
      <w:r w:rsidR="004F12CF" w:rsidRPr="00471FEC">
        <w:rPr>
          <w:rFonts w:ascii="TimesNewRomanPSMT" w:hAnsi="TimesNewRomanPSMT" w:cs="TimesNewRomanPSMT"/>
          <w:b/>
          <w:sz w:val="24"/>
          <w:szCs w:val="24"/>
        </w:rPr>
        <w:t>minimalios ir vidutinės prie</w:t>
      </w:r>
      <w:r w:rsidR="00471FEC">
        <w:rPr>
          <w:rFonts w:ascii="TimesNewRomanPSMT" w:hAnsi="TimesNewRomanPSMT" w:cs="TimesNewRomanPSMT"/>
          <w:b/>
          <w:sz w:val="24"/>
          <w:szCs w:val="24"/>
        </w:rPr>
        <w:t>žiūros įstatymo taikymo</w:t>
      </w:r>
      <w:r w:rsidR="004F12CF" w:rsidRPr="00471FEC">
        <w:rPr>
          <w:rFonts w:ascii="TimesNewRomanPSMT" w:hAnsi="TimesNewRomanPSMT" w:cs="TimesNewRomanPSMT"/>
          <w:sz w:val="24"/>
          <w:szCs w:val="24"/>
        </w:rPr>
        <w:t xml:space="preserve"> </w:t>
      </w:r>
      <w:r w:rsidR="004F12CF" w:rsidRPr="00B8561D">
        <w:rPr>
          <w:rFonts w:ascii="TimesNewRomanPSMT" w:hAnsi="TimesNewRomanPSMT" w:cs="TimesNewRomanPSMT"/>
          <w:color w:val="000000"/>
          <w:sz w:val="24"/>
          <w:szCs w:val="24"/>
        </w:rPr>
        <w:t>– taikoma mokiniams, kurie sistemingai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(daugiau kaip pusę ugdymui skirtų valandų)</w:t>
      </w:r>
      <w:r w:rsidR="004F12CF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praleid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žia pamokas, nelanko gimnazijos;</w:t>
      </w:r>
    </w:p>
    <w:p w:rsidR="004F12CF" w:rsidRPr="00B8561D" w:rsidRDefault="00E252E5" w:rsidP="00E252E5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18.12. už pasikartojančius ar tyčinius</w:t>
      </w:r>
      <w:r w:rsidR="004F12CF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mokinio elgesio taisyklių pažeidimus (pareigų nevykdymą, pamokų nelankymą) moks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leivis kviečiamas į gimnazijos V</w:t>
      </w:r>
      <w:r w:rsidR="004F12CF" w:rsidRPr="00B8561D">
        <w:rPr>
          <w:rFonts w:ascii="TimesNewRomanPSMT" w:hAnsi="TimesNewRomanPSMT" w:cs="TimesNewRomanPSMT"/>
          <w:color w:val="000000"/>
          <w:sz w:val="24"/>
          <w:szCs w:val="24"/>
        </w:rPr>
        <w:t>aiko gerovės komisijos ar gimnazijos tarybos posėdį, pokalbį su administracija. Jei kviečiamas mokinys bei jo tėvai (globėjai)  neatvyksta be pateisinamos priežasties, jam iš karto taiko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ma griežtesnė poveikio priemonė;</w:t>
      </w:r>
    </w:p>
    <w:p w:rsidR="00B51C5B" w:rsidRPr="00B8561D" w:rsidRDefault="00B51C5B" w:rsidP="00204AC3">
      <w:pPr>
        <w:pStyle w:val="Sraopastraipa"/>
        <w:numPr>
          <w:ilvl w:val="0"/>
          <w:numId w:val="20"/>
        </w:numPr>
        <w:autoSpaceDE w:val="0"/>
        <w:autoSpaceDN w:val="0"/>
        <w:adjustRightInd w:val="0"/>
        <w:ind w:hanging="50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Skatinimo priemonės:</w:t>
      </w:r>
    </w:p>
    <w:p w:rsidR="00204AC3" w:rsidRPr="00B8561D" w:rsidRDefault="00204AC3" w:rsidP="00204AC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19.1. </w:t>
      </w:r>
      <w:r w:rsidRPr="00B8561D">
        <w:rPr>
          <w:rFonts w:ascii="TimesNewRomanPSMT" w:hAnsi="TimesNewRomanPSMT" w:cs="TimesNewRomanPSMT"/>
          <w:sz w:val="24"/>
          <w:szCs w:val="24"/>
        </w:rPr>
        <w:t>per mėnesį nepraleidus nei vienos pamokos kl</w:t>
      </w:r>
      <w:r w:rsidR="00471FEC">
        <w:rPr>
          <w:rFonts w:ascii="TimesNewRomanPSMT" w:hAnsi="TimesNewRomanPSMT" w:cs="TimesNewRomanPSMT"/>
          <w:sz w:val="24"/>
          <w:szCs w:val="24"/>
        </w:rPr>
        <w:t xml:space="preserve">asės vadovas </w:t>
      </w:r>
      <w:proofErr w:type="spellStart"/>
      <w:r w:rsidR="00471FEC">
        <w:rPr>
          <w:rFonts w:ascii="TimesNewRomanPSMT" w:hAnsi="TimesNewRomanPSMT" w:cs="TimesNewRomanPSMT"/>
          <w:sz w:val="24"/>
          <w:szCs w:val="24"/>
        </w:rPr>
        <w:t>Tamo</w:t>
      </w:r>
      <w:proofErr w:type="spellEnd"/>
      <w:r w:rsidR="00471FEC">
        <w:rPr>
          <w:rFonts w:ascii="TimesNewRomanPSMT" w:hAnsi="TimesNewRomanPSMT" w:cs="TimesNewRomanPSMT"/>
          <w:sz w:val="24"/>
          <w:szCs w:val="24"/>
        </w:rPr>
        <w:t xml:space="preserve"> dienyne mokiniui</w:t>
      </w:r>
      <w:bookmarkStart w:id="0" w:name="_GoBack"/>
      <w:bookmarkEnd w:id="0"/>
      <w:r w:rsidRPr="00B8561D">
        <w:rPr>
          <w:rFonts w:ascii="TimesNewRomanPSMT" w:hAnsi="TimesNewRomanPSMT" w:cs="TimesNewRomanPSMT"/>
          <w:sz w:val="24"/>
          <w:szCs w:val="24"/>
        </w:rPr>
        <w:t xml:space="preserve"> ir jo tėvams rašo pagyrimus;</w:t>
      </w:r>
    </w:p>
    <w:p w:rsidR="00B51C5B" w:rsidRPr="00B8561D" w:rsidRDefault="00204AC3" w:rsidP="00B51C5B">
      <w:pPr>
        <w:spacing w:after="20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19.2</w:t>
      </w:r>
      <w:r w:rsidR="00B51C5B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B51C5B" w:rsidRPr="00B8561D">
        <w:rPr>
          <w:rFonts w:ascii="Times New Roman" w:hAnsi="Times New Roman" w:cs="Times New Roman"/>
          <w:sz w:val="24"/>
          <w:szCs w:val="24"/>
        </w:rPr>
        <w:t xml:space="preserve">mokiniui, nepraleidusiam per pusmetį  nei vienos pamokos, direktoriaus įsakymu reiškiamas pagyrimas - padėka. Padėkos reiškiamos ir mokinių tėvams. </w:t>
      </w:r>
    </w:p>
    <w:p w:rsidR="00B51C5B" w:rsidRPr="00B8561D" w:rsidRDefault="00204AC3" w:rsidP="00B51C5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19.3</w:t>
      </w:r>
      <w:r w:rsidR="00B51C5B" w:rsidRPr="00B8561D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mokiniai</w:t>
      </w:r>
      <w:r w:rsidR="00B51C5B" w:rsidRPr="00B8561D">
        <w:rPr>
          <w:rFonts w:ascii="TimesNewRomanPSMT" w:hAnsi="TimesNewRomanPSMT" w:cs="TimesNewRomanPSMT"/>
          <w:color w:val="000000"/>
          <w:sz w:val="24"/>
          <w:szCs w:val="24"/>
        </w:rPr>
        <w:t>, kurie nepraleido nei vienos p</w:t>
      </w: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amokos per mokslo metus skatinami</w:t>
      </w:r>
      <w:r w:rsidR="00B51C5B"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padėkos raštais;</w:t>
      </w:r>
    </w:p>
    <w:p w:rsidR="00B51C5B" w:rsidRPr="00B8561D" w:rsidRDefault="00204AC3" w:rsidP="00B51C5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19.4</w:t>
      </w:r>
      <w:r w:rsidR="00B51C5B" w:rsidRPr="00B8561D">
        <w:rPr>
          <w:rFonts w:ascii="TimesNewRomanPSMT" w:hAnsi="TimesNewRomanPSMT" w:cs="TimesNewRomanPSMT"/>
          <w:color w:val="000000"/>
          <w:sz w:val="24"/>
          <w:szCs w:val="24"/>
        </w:rPr>
        <w:t>. gimnazijoje organizuoti geriausiai lankančios klasės konkursą ir nominuotos klasės mokinius (pagal finansines gimnazijos galimybes) skatinti skiriant pažinties – edukacines keliones.</w:t>
      </w:r>
    </w:p>
    <w:p w:rsidR="00B51C5B" w:rsidRDefault="00B51C5B" w:rsidP="00530FAD">
      <w:pPr>
        <w:tabs>
          <w:tab w:val="left" w:pos="284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42" w:rsidRPr="00530FAD" w:rsidRDefault="00530FAD" w:rsidP="00530FAD">
      <w:pPr>
        <w:tabs>
          <w:tab w:val="left" w:pos="284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FAD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5C0A33" w:rsidRDefault="00015829" w:rsidP="005C0A33">
      <w:pPr>
        <w:pStyle w:val="Pagrindinistekstas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015829">
        <w:rPr>
          <w:rFonts w:ascii="Times New Roman" w:hAnsi="Times New Roman"/>
          <w:sz w:val="24"/>
          <w:szCs w:val="24"/>
        </w:rPr>
        <w:t>LANKOMUMO FIKSAVIMAS</w:t>
      </w:r>
    </w:p>
    <w:p w:rsidR="00015829" w:rsidRPr="00015829" w:rsidRDefault="00015829" w:rsidP="005C0A33">
      <w:pPr>
        <w:pStyle w:val="Pagrindinistekstas2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530FAD" w:rsidRPr="00B8561D" w:rsidRDefault="00B51C5B" w:rsidP="00530FAD">
      <w:pPr>
        <w:pStyle w:val="Pagrindinistekstas2"/>
        <w:tabs>
          <w:tab w:val="left" w:pos="720"/>
        </w:tabs>
        <w:ind w:firstLine="567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B8561D">
        <w:rPr>
          <w:rFonts w:ascii="Times New Roman" w:hAnsi="Times New Roman"/>
          <w:b w:val="0"/>
          <w:sz w:val="24"/>
          <w:szCs w:val="24"/>
        </w:rPr>
        <w:t xml:space="preserve">20. </w:t>
      </w:r>
      <w:r w:rsidR="00B74B56" w:rsidRPr="00B8561D">
        <w:rPr>
          <w:rFonts w:ascii="Times New Roman" w:hAnsi="Times New Roman"/>
          <w:b w:val="0"/>
          <w:color w:val="000000"/>
          <w:sz w:val="24"/>
          <w:szCs w:val="24"/>
        </w:rPr>
        <w:t xml:space="preserve">Pamokų lankomumas fiksuojamas </w:t>
      </w:r>
      <w:proofErr w:type="spellStart"/>
      <w:r w:rsidR="00B74B56" w:rsidRPr="00B8561D">
        <w:rPr>
          <w:rFonts w:ascii="Times New Roman" w:hAnsi="Times New Roman"/>
          <w:b w:val="0"/>
          <w:color w:val="000000"/>
          <w:sz w:val="24"/>
          <w:szCs w:val="24"/>
        </w:rPr>
        <w:t>Tamo</w:t>
      </w:r>
      <w:proofErr w:type="spellEnd"/>
      <w:r w:rsidR="00B74B56" w:rsidRPr="00B8561D">
        <w:rPr>
          <w:rFonts w:ascii="Times New Roman" w:hAnsi="Times New Roman"/>
          <w:b w:val="0"/>
          <w:color w:val="000000"/>
          <w:sz w:val="24"/>
          <w:szCs w:val="24"/>
        </w:rPr>
        <w:t xml:space="preserve">  elektroniniame dienyne. Praleistos pamokos žymimos raide „n“, pavėlavimas – „p“.</w:t>
      </w:r>
    </w:p>
    <w:p w:rsidR="00015829" w:rsidRPr="00B8561D" w:rsidRDefault="00015829" w:rsidP="00B51C5B">
      <w:pPr>
        <w:pStyle w:val="Sraopastraipa"/>
        <w:numPr>
          <w:ilvl w:val="0"/>
          <w:numId w:val="28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1D">
        <w:rPr>
          <w:rFonts w:ascii="Times New Roman" w:hAnsi="Times New Roman" w:cs="Times New Roman"/>
          <w:color w:val="000000"/>
          <w:sz w:val="24"/>
          <w:szCs w:val="24"/>
        </w:rPr>
        <w:t xml:space="preserve"> Praleistos pamokos nežymimos:</w:t>
      </w:r>
    </w:p>
    <w:p w:rsidR="00E331E0" w:rsidRPr="00B8561D" w:rsidRDefault="00B51C5B" w:rsidP="00E331E0">
      <w:pPr>
        <w:pStyle w:val="Betarp"/>
        <w:ind w:firstLine="567"/>
        <w:rPr>
          <w:rStyle w:val="Antrat2Diagrama"/>
          <w:rFonts w:eastAsiaTheme="minorHAnsi"/>
          <w:b/>
          <w:i w:val="0"/>
          <w:sz w:val="24"/>
          <w:lang w:val="pt-BR"/>
        </w:rPr>
      </w:pPr>
      <w:r w:rsidRPr="00B8561D">
        <w:rPr>
          <w:rFonts w:ascii="Times New Roman" w:hAnsi="Times New Roman" w:cs="Times New Roman"/>
          <w:color w:val="000000"/>
          <w:sz w:val="24"/>
          <w:szCs w:val="24"/>
        </w:rPr>
        <w:t>21.1.</w:t>
      </w:r>
      <w:r w:rsidR="00015829" w:rsidRPr="00B85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61D">
        <w:rPr>
          <w:rFonts w:ascii="Times New Roman" w:hAnsi="Times New Roman" w:cs="Times New Roman"/>
          <w:sz w:val="24"/>
          <w:szCs w:val="24"/>
        </w:rPr>
        <w:t>j</w:t>
      </w:r>
      <w:r w:rsidR="00015829" w:rsidRPr="00B8561D">
        <w:rPr>
          <w:rFonts w:ascii="Times New Roman" w:hAnsi="Times New Roman" w:cs="Times New Roman"/>
          <w:sz w:val="24"/>
          <w:szCs w:val="24"/>
        </w:rPr>
        <w:t xml:space="preserve">ei oro temperatūra 20 laipsnių šalčio ar žemesnė, į mokyklą gali nevykti </w:t>
      </w:r>
      <w:r w:rsidR="00A82394" w:rsidRPr="00B8561D">
        <w:rPr>
          <w:rFonts w:ascii="Times New Roman" w:hAnsi="Times New Roman" w:cs="Times New Roman"/>
          <w:sz w:val="24"/>
          <w:szCs w:val="24"/>
        </w:rPr>
        <w:t>1-</w:t>
      </w:r>
      <w:r w:rsidR="00015829" w:rsidRPr="00B8561D">
        <w:rPr>
          <w:rFonts w:ascii="Times New Roman" w:hAnsi="Times New Roman" w:cs="Times New Roman"/>
          <w:sz w:val="24"/>
          <w:szCs w:val="24"/>
        </w:rPr>
        <w:t xml:space="preserve">5 klasių mokiniai, esant 25 laipsniams šalčio ar žemesnei temperatūrai – 6–12 (gimnazijų I–IV) klasių </w:t>
      </w:r>
      <w:r w:rsidR="00E331E0" w:rsidRPr="00B8561D">
        <w:rPr>
          <w:rFonts w:ascii="Times New Roman" w:hAnsi="Times New Roman" w:cs="Times New Roman"/>
          <w:sz w:val="24"/>
          <w:szCs w:val="24"/>
        </w:rPr>
        <w:t>mokiniams</w:t>
      </w:r>
      <w:r w:rsidR="00015829" w:rsidRPr="00B8561D">
        <w:rPr>
          <w:rFonts w:ascii="Times New Roman" w:hAnsi="Times New Roman" w:cs="Times New Roman"/>
          <w:sz w:val="24"/>
          <w:szCs w:val="24"/>
        </w:rPr>
        <w:t>. Atvykusiems mokiniams į gimnaziją ugdymo procesas vykdomas. Mokiniams, neatvykusiems į mokyklą, mokymuisi reikalinga informaciją mokomųjų dalykų mokytojai skelbia elektoriniame dienyne (skiria savarankiškam mokymuisi užduotis). Šios dienos įskaič</w:t>
      </w:r>
      <w:r w:rsidR="00E331E0" w:rsidRPr="00B8561D">
        <w:rPr>
          <w:rFonts w:ascii="Times New Roman" w:hAnsi="Times New Roman" w:cs="Times New Roman"/>
          <w:sz w:val="24"/>
          <w:szCs w:val="24"/>
        </w:rPr>
        <w:t>iuojamos į ugdymo dienų skaičių;</w:t>
      </w:r>
      <w:r w:rsidR="00015829" w:rsidRPr="00B8561D">
        <w:rPr>
          <w:rStyle w:val="Antrat2Diagrama"/>
          <w:rFonts w:eastAsiaTheme="minorHAnsi"/>
          <w:b/>
          <w:i w:val="0"/>
          <w:sz w:val="24"/>
          <w:lang w:val="pt-BR"/>
        </w:rPr>
        <w:t xml:space="preserve"> </w:t>
      </w:r>
    </w:p>
    <w:p w:rsidR="00015829" w:rsidRPr="00B8561D" w:rsidRDefault="00E331E0" w:rsidP="00E331E0">
      <w:pPr>
        <w:pStyle w:val="Betarp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8561D">
        <w:rPr>
          <w:rStyle w:val="Antrat2Diagrama"/>
          <w:rFonts w:eastAsiaTheme="minorHAnsi"/>
          <w:i w:val="0"/>
          <w:sz w:val="24"/>
          <w:lang w:val="pt-BR"/>
        </w:rPr>
        <w:t>21.2.</w:t>
      </w:r>
      <w:r w:rsidR="00B51C5B" w:rsidRPr="00B8561D">
        <w:rPr>
          <w:rFonts w:ascii="Times New Roman" w:hAnsi="Times New Roman" w:cs="Times New Roman"/>
          <w:sz w:val="24"/>
          <w:szCs w:val="24"/>
        </w:rPr>
        <w:t>š</w:t>
      </w:r>
      <w:r w:rsidR="00015829" w:rsidRPr="00B8561D">
        <w:rPr>
          <w:rFonts w:ascii="Times New Roman" w:hAnsi="Times New Roman" w:cs="Times New Roman"/>
          <w:sz w:val="24"/>
          <w:szCs w:val="24"/>
        </w:rPr>
        <w:t>iltuoju metų laikotarpiu, temperatūrai mokymosi patalpose viršijus numatytąją Lietuvos higienos normoje HN 21:2017 „Mokykla, vykdanti bendrojo ugdymo programas. Bendrieji sveikatos saugos reikalavimai“, patvirtintoje Lietuvos Respublikos sveikatos apsaugos ministro 2011 m. rugpjūčio 10 d. įsakymu Nr. V-773 „Dėl Lietuvos higienos normos HN 21:2017. „Mokykla, vykdanti bendrojo ugdymo programas. Bendrieji sveikatos saugos reikalavi</w:t>
      </w:r>
      <w:r w:rsidRPr="00B8561D">
        <w:rPr>
          <w:rFonts w:ascii="Times New Roman" w:hAnsi="Times New Roman" w:cs="Times New Roman"/>
          <w:sz w:val="24"/>
          <w:szCs w:val="24"/>
        </w:rPr>
        <w:t>mai“ (toliau – Higienos norma) p</w:t>
      </w:r>
      <w:r w:rsidR="00015829" w:rsidRPr="00B8561D">
        <w:rPr>
          <w:rFonts w:ascii="Times New Roman" w:hAnsi="Times New Roman" w:cs="Times New Roman"/>
          <w:color w:val="000000"/>
          <w:sz w:val="24"/>
          <w:szCs w:val="24"/>
        </w:rPr>
        <w:t>raleistos pamokos įskaičiuojamos į mokymosi dienų skaičių ir dienyne nežymimos;</w:t>
      </w:r>
    </w:p>
    <w:p w:rsidR="00015829" w:rsidRPr="00B8561D" w:rsidRDefault="00B51C5B" w:rsidP="00B51C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1D">
        <w:rPr>
          <w:rFonts w:ascii="Times New Roman" w:hAnsi="Times New Roman" w:cs="Times New Roman"/>
          <w:color w:val="000000"/>
          <w:sz w:val="24"/>
          <w:szCs w:val="24"/>
        </w:rPr>
        <w:t xml:space="preserve">21.3. </w:t>
      </w:r>
      <w:r w:rsidR="00015829" w:rsidRPr="00B8561D">
        <w:rPr>
          <w:rFonts w:ascii="Times New Roman" w:hAnsi="Times New Roman" w:cs="Times New Roman"/>
          <w:color w:val="000000"/>
          <w:sz w:val="24"/>
          <w:szCs w:val="24"/>
        </w:rPr>
        <w:t>kai mokinys dalyvauja kultūrinėje pažintinėje veikloje (re</w:t>
      </w:r>
      <w:r w:rsidR="00E331E0" w:rsidRPr="00B8561D">
        <w:rPr>
          <w:rFonts w:ascii="Times New Roman" w:hAnsi="Times New Roman" w:cs="Times New Roman"/>
          <w:color w:val="000000"/>
          <w:sz w:val="24"/>
          <w:szCs w:val="24"/>
        </w:rPr>
        <w:t>miantis direktoriaus įsakymu). mokytojas</w:t>
      </w:r>
      <w:r w:rsidR="00015829" w:rsidRPr="00B8561D">
        <w:rPr>
          <w:rFonts w:ascii="Times New Roman" w:hAnsi="Times New Roman" w:cs="Times New Roman"/>
          <w:color w:val="000000"/>
          <w:sz w:val="24"/>
          <w:szCs w:val="24"/>
        </w:rPr>
        <w:t xml:space="preserve"> dienyno grafoje „Pamokos tema“ fiksuoja – „ku</w:t>
      </w:r>
      <w:r w:rsidR="00E331E0" w:rsidRPr="00B8561D">
        <w:rPr>
          <w:rFonts w:ascii="Times New Roman" w:hAnsi="Times New Roman" w:cs="Times New Roman"/>
          <w:color w:val="000000"/>
          <w:sz w:val="24"/>
          <w:szCs w:val="24"/>
        </w:rPr>
        <w:t>ltūrinė, pažintinė veikla“ ar „</w:t>
      </w:r>
      <w:r w:rsidR="00015829" w:rsidRPr="00B8561D">
        <w:rPr>
          <w:rFonts w:ascii="Times New Roman" w:hAnsi="Times New Roman" w:cs="Times New Roman"/>
          <w:color w:val="000000"/>
          <w:sz w:val="24"/>
          <w:szCs w:val="24"/>
        </w:rPr>
        <w:t xml:space="preserve">netradicinio </w:t>
      </w:r>
      <w:r w:rsidR="00015829" w:rsidRPr="00B8561D">
        <w:rPr>
          <w:rFonts w:ascii="Times New Roman" w:hAnsi="Times New Roman" w:cs="Times New Roman"/>
          <w:color w:val="000000"/>
          <w:sz w:val="24"/>
          <w:szCs w:val="24"/>
        </w:rPr>
        <w:lastRenderedPageBreak/>
        <w:t>ugdymo diena“ (nurodant tikslų renginio pavadinimą) ir dalyko pamokos temą mokiniams, kurie dalyvauja pamokoje;</w:t>
      </w:r>
    </w:p>
    <w:p w:rsidR="00015829" w:rsidRPr="00B8561D" w:rsidRDefault="00C91809" w:rsidP="00C918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1D">
        <w:rPr>
          <w:rFonts w:ascii="Times New Roman" w:hAnsi="Times New Roman" w:cs="Times New Roman"/>
          <w:color w:val="000000"/>
          <w:sz w:val="24"/>
          <w:szCs w:val="24"/>
        </w:rPr>
        <w:t>21.4.</w:t>
      </w:r>
      <w:r w:rsidR="00015829" w:rsidRPr="00B8561D">
        <w:rPr>
          <w:rFonts w:ascii="Times New Roman" w:hAnsi="Times New Roman" w:cs="Times New Roman"/>
          <w:color w:val="000000"/>
          <w:sz w:val="24"/>
          <w:szCs w:val="24"/>
        </w:rPr>
        <w:t xml:space="preserve"> kai mokinys dalyvauja kitoje gimnazijoje vykdomoje ugdymo veikloje (administracijai leidus arba </w:t>
      </w:r>
      <w:r w:rsidR="00B8561D">
        <w:rPr>
          <w:rFonts w:ascii="Times New Roman" w:hAnsi="Times New Roman" w:cs="Times New Roman"/>
          <w:color w:val="000000"/>
          <w:sz w:val="24"/>
          <w:szCs w:val="24"/>
        </w:rPr>
        <w:t>remiantis direktoriaus įsakymu).</w:t>
      </w:r>
    </w:p>
    <w:p w:rsidR="00C91809" w:rsidRPr="00B51C5B" w:rsidRDefault="00C91809" w:rsidP="000158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2CF9" w:rsidRDefault="00712CF9" w:rsidP="00712CF9">
      <w:pPr>
        <w:tabs>
          <w:tab w:val="left" w:pos="284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FA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30FAD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712CF9" w:rsidRDefault="00712CF9" w:rsidP="00712CF9">
      <w:pPr>
        <w:tabs>
          <w:tab w:val="left" w:pos="284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712CF9" w:rsidRDefault="00712CF9" w:rsidP="00712CF9">
      <w:pPr>
        <w:tabs>
          <w:tab w:val="left" w:pos="284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CF9" w:rsidRPr="00B8561D" w:rsidRDefault="00712CF9" w:rsidP="00712CF9">
      <w:pPr>
        <w:pStyle w:val="Sraopastraipa"/>
        <w:numPr>
          <w:ilvl w:val="0"/>
          <w:numId w:val="28"/>
        </w:numPr>
        <w:autoSpaceDE w:val="0"/>
        <w:autoSpaceDN w:val="0"/>
        <w:adjustRightInd w:val="0"/>
        <w:ind w:left="1134" w:hanging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>Gimnazijos bendruomenei paruošta lankomumo fiksavimo ir apskaitos vykdymo atmintinė.</w:t>
      </w:r>
    </w:p>
    <w:p w:rsidR="00712CF9" w:rsidRPr="00B8561D" w:rsidRDefault="00712CF9" w:rsidP="00712CF9">
      <w:pPr>
        <w:pStyle w:val="Sraopastraipa"/>
        <w:numPr>
          <w:ilvl w:val="0"/>
          <w:numId w:val="28"/>
        </w:numPr>
        <w:autoSpaceDE w:val="0"/>
        <w:autoSpaceDN w:val="0"/>
        <w:adjustRightInd w:val="0"/>
        <w:ind w:left="1134" w:hanging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Suderinta ir aptarta mokinių taryboje, metodinėje taryboje, Vaiko gerovės komisijoje.</w:t>
      </w:r>
    </w:p>
    <w:p w:rsidR="00712CF9" w:rsidRPr="00B8561D" w:rsidRDefault="00712CF9" w:rsidP="00E331E0">
      <w:pPr>
        <w:pStyle w:val="Sraopastraip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hanging="219"/>
        <w:jc w:val="both"/>
        <w:rPr>
          <w:rFonts w:ascii="TimesNewRomanPSMT" w:hAnsi="TimesNewRomanPSMT" w:cs="TimesNewRomanPSMT"/>
          <w:sz w:val="24"/>
          <w:szCs w:val="24"/>
        </w:rPr>
      </w:pPr>
      <w:r w:rsidRPr="00B8561D">
        <w:rPr>
          <w:rFonts w:ascii="TimesNewRomanPSMT" w:hAnsi="TimesNewRomanPSMT" w:cs="TimesNewRomanPSMT"/>
          <w:color w:val="000000"/>
          <w:sz w:val="24"/>
          <w:szCs w:val="24"/>
        </w:rPr>
        <w:t xml:space="preserve"> Aprašą sudarė „Lankomumo fiksavimo ir apskaitos strategijos įgyvendinimo“ darbinė grupė </w:t>
      </w:r>
      <w:r w:rsidRPr="00B8561D">
        <w:rPr>
          <w:rFonts w:ascii="TimesNewRomanPSMT" w:hAnsi="TimesNewRomanPSMT" w:cs="TimesNewRomanPSMT"/>
          <w:sz w:val="24"/>
          <w:szCs w:val="24"/>
        </w:rPr>
        <w:t xml:space="preserve">(Direktoriaus </w:t>
      </w:r>
      <w:proofErr w:type="spellStart"/>
      <w:r w:rsidRPr="00B8561D">
        <w:rPr>
          <w:rFonts w:ascii="TimesNewRomanPSMT" w:hAnsi="TimesNewRomanPSMT" w:cs="TimesNewRomanPSMT"/>
          <w:sz w:val="24"/>
          <w:szCs w:val="24"/>
        </w:rPr>
        <w:t>įsak</w:t>
      </w:r>
      <w:proofErr w:type="spellEnd"/>
      <w:r w:rsidRPr="00B8561D">
        <w:rPr>
          <w:rFonts w:ascii="TimesNewRomanPSMT" w:hAnsi="TimesNewRomanPSMT" w:cs="TimesNewRomanPSMT"/>
          <w:sz w:val="24"/>
          <w:szCs w:val="24"/>
        </w:rPr>
        <w:t xml:space="preserve">. </w:t>
      </w:r>
      <w:r w:rsidR="00045E09" w:rsidRPr="00B8561D">
        <w:rPr>
          <w:rFonts w:ascii="TimesNewRomanPSMT" w:hAnsi="TimesNewRomanPSMT" w:cs="TimesNewRomanPSMT"/>
          <w:sz w:val="24"/>
          <w:szCs w:val="24"/>
        </w:rPr>
        <w:t xml:space="preserve">2019-09-09, </w:t>
      </w:r>
      <w:r w:rsidRPr="00B8561D">
        <w:rPr>
          <w:rFonts w:ascii="TimesNewRomanPSMT" w:hAnsi="TimesNewRomanPSMT" w:cs="TimesNewRomanPSMT"/>
          <w:sz w:val="24"/>
          <w:szCs w:val="24"/>
        </w:rPr>
        <w:t xml:space="preserve">Nr. </w:t>
      </w:r>
      <w:r w:rsidR="00045E09" w:rsidRPr="00B8561D">
        <w:rPr>
          <w:rFonts w:ascii="TimesNewRomanPSMT" w:hAnsi="TimesNewRomanPSMT" w:cs="TimesNewRomanPSMT"/>
          <w:sz w:val="24"/>
          <w:szCs w:val="24"/>
        </w:rPr>
        <w:t>V-51</w:t>
      </w:r>
      <w:r w:rsidRPr="00B8561D">
        <w:rPr>
          <w:rFonts w:ascii="TimesNewRomanPSMT" w:hAnsi="TimesNewRomanPSMT" w:cs="TimesNewRomanPSMT"/>
          <w:sz w:val="24"/>
          <w:szCs w:val="24"/>
        </w:rPr>
        <w:t>)</w:t>
      </w:r>
      <w:r w:rsidR="00045E09" w:rsidRPr="00B8561D">
        <w:rPr>
          <w:rFonts w:ascii="TimesNewRomanPSMT" w:hAnsi="TimesNewRomanPSMT" w:cs="TimesNewRomanPSMT"/>
          <w:sz w:val="24"/>
          <w:szCs w:val="24"/>
        </w:rPr>
        <w:t>.</w:t>
      </w:r>
    </w:p>
    <w:p w:rsidR="00C91809" w:rsidRDefault="00727A48" w:rsidP="00045E09">
      <w:pPr>
        <w:pStyle w:val="Pagrindinistekstas2"/>
        <w:tabs>
          <w:tab w:val="left" w:pos="720"/>
        </w:tabs>
        <w:jc w:val="left"/>
        <w:rPr>
          <w:rFonts w:ascii="Times New Roman" w:hAnsi="Times New Roman"/>
          <w:b w:val="0"/>
        </w:rPr>
      </w:pPr>
      <w:r w:rsidRPr="00B8561D">
        <w:rPr>
          <w:rFonts w:ascii="Times New Roman" w:hAnsi="Times New Roman"/>
          <w:b w:val="0"/>
          <w:sz w:val="24"/>
          <w:szCs w:val="24"/>
        </w:rPr>
        <w:t>---------------------------------------------------------------------------------------------------</w:t>
      </w:r>
      <w:r w:rsidR="00B8561D">
        <w:rPr>
          <w:rFonts w:ascii="Times New Roman" w:hAnsi="Times New Roman"/>
          <w:b w:val="0"/>
          <w:sz w:val="24"/>
          <w:szCs w:val="24"/>
        </w:rPr>
        <w:t>--------------------</w:t>
      </w:r>
    </w:p>
    <w:p w:rsidR="00C91809" w:rsidRDefault="00C91809" w:rsidP="00530FAD">
      <w:pPr>
        <w:pStyle w:val="Pagrindinistekstas2"/>
        <w:tabs>
          <w:tab w:val="left" w:pos="720"/>
        </w:tabs>
        <w:ind w:firstLine="567"/>
        <w:jc w:val="left"/>
        <w:rPr>
          <w:rFonts w:ascii="Times New Roman" w:hAnsi="Times New Roman"/>
          <w:b w:val="0"/>
        </w:rPr>
      </w:pPr>
    </w:p>
    <w:p w:rsidR="00C91809" w:rsidRDefault="00C91809" w:rsidP="00530FAD">
      <w:pPr>
        <w:pStyle w:val="Pagrindinistekstas2"/>
        <w:tabs>
          <w:tab w:val="left" w:pos="720"/>
        </w:tabs>
        <w:ind w:firstLine="567"/>
        <w:jc w:val="left"/>
        <w:rPr>
          <w:rFonts w:ascii="Times New Roman" w:hAnsi="Times New Roman"/>
          <w:b w:val="0"/>
        </w:rPr>
      </w:pPr>
    </w:p>
    <w:p w:rsidR="00C91809" w:rsidRPr="00045E09" w:rsidRDefault="00C91809" w:rsidP="00C91809">
      <w:pPr>
        <w:pStyle w:val="Pagrindinistekstas2"/>
        <w:tabs>
          <w:tab w:val="left" w:pos="720"/>
        </w:tabs>
        <w:ind w:firstLine="567"/>
        <w:jc w:val="right"/>
        <w:rPr>
          <w:rFonts w:ascii="Times New Roman" w:hAnsi="Times New Roman"/>
        </w:rPr>
      </w:pPr>
      <w:r w:rsidRPr="00045E09">
        <w:rPr>
          <w:rFonts w:ascii="Times New Roman" w:hAnsi="Times New Roman"/>
        </w:rPr>
        <w:t>Priedas Nr.1</w:t>
      </w:r>
    </w:p>
    <w:p w:rsidR="00167412" w:rsidRPr="00167412" w:rsidRDefault="00167412" w:rsidP="00167412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6741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7412" w:rsidRDefault="00167412" w:rsidP="00167412">
      <w:pPr>
        <w:pStyle w:val="Betarp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7412" w:rsidRDefault="00167412" w:rsidP="00167412">
      <w:pPr>
        <w:pStyle w:val="Betarp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(Tėvų (globėjų, rūpintojų) vardas, pavardė, tel. Nr.</w:t>
      </w:r>
      <w:r w:rsidR="008B687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67412" w:rsidRDefault="00167412" w:rsidP="00167412">
      <w:pPr>
        <w:pStyle w:val="Betarp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mokyklos klasės vadovui </w:t>
      </w: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16"/>
          <w:szCs w:val="16"/>
        </w:rPr>
      </w:pP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167412" w:rsidRDefault="00167412" w:rsidP="00167412">
      <w:pPr>
        <w:pStyle w:val="Betarp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PAŽYMA </w:t>
      </w:r>
    </w:p>
    <w:p w:rsidR="00167412" w:rsidRDefault="00167412" w:rsidP="00167412">
      <w:pPr>
        <w:pStyle w:val="Betarp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PRALEISTŲ PAMOKŲ PATEISINIMO</w:t>
      </w:r>
    </w:p>
    <w:p w:rsidR="00167412" w:rsidRDefault="00167412" w:rsidP="00167412">
      <w:pPr>
        <w:pStyle w:val="Betarp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Pažymime, kad mano sūnus (dukra) ________________________________________</w:t>
      </w: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kl. mokinys(-ė) nuo 20____ m. ______________ mėn. ___ d.  iki 20____ m.________ </w:t>
      </w: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mėn. ____ d.  ________________________________________________________________</w:t>
      </w: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67412" w:rsidRDefault="00167412" w:rsidP="00167412">
      <w:pPr>
        <w:pStyle w:val="Betarp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(nurodyti pamokų praleidimo priežastį)</w:t>
      </w:r>
    </w:p>
    <w:p w:rsidR="00167412" w:rsidRDefault="00167412" w:rsidP="00167412">
      <w:pPr>
        <w:pStyle w:val="Betarp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67412" w:rsidRDefault="00167412" w:rsidP="00167412">
      <w:pPr>
        <w:pStyle w:val="Betarp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67412" w:rsidRDefault="00167412" w:rsidP="00167412">
      <w:pPr>
        <w:pStyle w:val="Betarp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167412" w:rsidRDefault="00167412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(tėvų, globėjų, rūpintojų </w:t>
      </w:r>
      <w:r w:rsidR="00C91809">
        <w:rPr>
          <w:rFonts w:ascii="Times New Roman" w:hAnsi="Times New Roman" w:cs="Times New Roman"/>
          <w:sz w:val="24"/>
          <w:szCs w:val="24"/>
        </w:rPr>
        <w:t xml:space="preserve">pavardė ir </w:t>
      </w:r>
      <w:r>
        <w:rPr>
          <w:rFonts w:ascii="Times New Roman" w:hAnsi="Times New Roman" w:cs="Times New Roman"/>
          <w:sz w:val="24"/>
          <w:szCs w:val="24"/>
        </w:rPr>
        <w:t>parašas)</w:t>
      </w:r>
    </w:p>
    <w:p w:rsidR="00C91809" w:rsidRDefault="00C91809" w:rsidP="00167412">
      <w:pPr>
        <w:pStyle w:val="Betarp"/>
        <w:pBdr>
          <w:bottom w:val="single" w:sz="6" w:space="1" w:color="auto"/>
        </w:pBdr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B8561D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11288" w:type="dxa"/>
        <w:tblLook w:val="04A0" w:firstRow="1" w:lastRow="0" w:firstColumn="1" w:lastColumn="0" w:noHBand="0" w:noVBand="1"/>
      </w:tblPr>
      <w:tblGrid>
        <w:gridCol w:w="903"/>
        <w:gridCol w:w="904"/>
        <w:gridCol w:w="1010"/>
        <w:gridCol w:w="294"/>
        <w:gridCol w:w="925"/>
        <w:gridCol w:w="904"/>
        <w:gridCol w:w="1667"/>
        <w:gridCol w:w="141"/>
        <w:gridCol w:w="681"/>
        <w:gridCol w:w="82"/>
        <w:gridCol w:w="141"/>
        <w:gridCol w:w="684"/>
        <w:gridCol w:w="86"/>
        <w:gridCol w:w="1498"/>
        <w:gridCol w:w="87"/>
        <w:gridCol w:w="141"/>
        <w:gridCol w:w="1140"/>
      </w:tblGrid>
      <w:tr w:rsidR="00D212D1" w:rsidRPr="00B45FBE" w:rsidTr="00D212D1">
        <w:trPr>
          <w:gridAfter w:val="3"/>
          <w:wAfter w:w="1368" w:type="dxa"/>
          <w:trHeight w:val="23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Priedas Nr. 2</w:t>
            </w: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Informacija klasės auklėtojui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/>
                <w:color w:val="000000"/>
                <w:szCs w:val="24"/>
                <w:lang w:eastAsia="lt-LT"/>
              </w:rPr>
            </w:pPr>
            <w:r w:rsidRPr="00E92612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(vardas, pavardė)</w:t>
            </w: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trHeight w:val="249"/>
        </w:trPr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20_____-_____-_____</w:t>
            </w: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_____val. lankėsi sveikatos kabinete dėl ligos, traumos, nelaimingo</w:t>
            </w: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atsitikimo (pabraukti).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B45FBE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Rekomenduojama išleisti: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8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 _____________________________________ gydytojo konsultacijai.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 Į namus.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B45FBE" w:rsidRDefault="00D212D1" w:rsidP="00265746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5FBE">
              <w:rPr>
                <w:rFonts w:eastAsia="Times New Roman" w:cs="Times New Roman"/>
                <w:color w:val="000000"/>
                <w:szCs w:val="24"/>
                <w:lang w:eastAsia="lt-LT"/>
              </w:rPr>
              <w:t>3. Kita.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B45FBE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tėvams pranešta.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3"/>
          <w:wAfter w:w="1368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1"/>
          <w:wAfter w:w="1140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ind w:left="-915" w:firstLine="9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priežiūros specialistė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ind w:left="-915" w:firstLine="9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212D1" w:rsidRPr="00B45FBE" w:rsidTr="00D212D1">
        <w:trPr>
          <w:gridAfter w:val="1"/>
          <w:wAfter w:w="1140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ind w:left="-915" w:firstLine="9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Pakalniškienė</w:t>
            </w:r>
            <w:proofErr w:type="spellEnd"/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ind w:left="-915" w:firstLine="9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ind w:left="-915" w:firstLine="9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ind w:left="-915" w:firstLine="9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Parašas</w:t>
            </w:r>
          </w:p>
        </w:tc>
      </w:tr>
      <w:tr w:rsidR="00D212D1" w:rsidRPr="00B45FBE" w:rsidTr="00D212D1">
        <w:trPr>
          <w:gridAfter w:val="2"/>
          <w:wAfter w:w="1281" w:type="dxa"/>
          <w:trHeight w:val="24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Socialinė pedagogė J. </w:t>
            </w:r>
            <w:proofErr w:type="spellStart"/>
            <w:r w:rsidRPr="00D21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Mikelskienė</w:t>
            </w:r>
            <w:proofErr w:type="spellEnd"/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---------------</w:t>
            </w:r>
          </w:p>
        </w:tc>
      </w:tr>
      <w:tr w:rsidR="00D212D1" w:rsidRPr="00B45FBE" w:rsidTr="00D212D1">
        <w:trPr>
          <w:gridAfter w:val="3"/>
          <w:wAfter w:w="1368" w:type="dxa"/>
          <w:trHeight w:val="23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E92612" w:rsidRDefault="00D212D1" w:rsidP="00265746">
            <w:pPr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D1" w:rsidRPr="00D212D1" w:rsidRDefault="00D212D1" w:rsidP="0026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212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</w:tc>
      </w:tr>
    </w:tbl>
    <w:p w:rsidR="00D212D1" w:rsidRDefault="00D212D1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045E09" w:rsidRDefault="00045E09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B8561D" w:rsidRDefault="00B8561D" w:rsidP="00167412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C91809" w:rsidRPr="00045E09" w:rsidRDefault="00C91809" w:rsidP="00C91809">
      <w:pPr>
        <w:pStyle w:val="Betarp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5E09">
        <w:rPr>
          <w:rFonts w:ascii="Times New Roman" w:hAnsi="Times New Roman" w:cs="Times New Roman"/>
          <w:b/>
          <w:sz w:val="24"/>
          <w:szCs w:val="24"/>
        </w:rPr>
        <w:t>Priedas Nr. 3</w:t>
      </w:r>
    </w:p>
    <w:p w:rsidR="00C91809" w:rsidRDefault="00C91809" w:rsidP="00C91809">
      <w:pPr>
        <w:pStyle w:val="Betarp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C91809" w:rsidRPr="00727A48" w:rsidRDefault="00C91809" w:rsidP="00C91809">
      <w:pPr>
        <w:jc w:val="center"/>
        <w:rPr>
          <w:rFonts w:ascii="Times New Roman" w:hAnsi="Times New Roman" w:cs="Times New Roman"/>
        </w:rPr>
      </w:pPr>
      <w:r w:rsidRPr="00727A48">
        <w:rPr>
          <w:rFonts w:ascii="Times New Roman" w:hAnsi="Times New Roman" w:cs="Times New Roman"/>
        </w:rPr>
        <w:t xml:space="preserve">Ventos gimnazijos nelankymo priežastys 2019-2020 </w:t>
      </w:r>
      <w:proofErr w:type="spellStart"/>
      <w:r w:rsidRPr="00727A48">
        <w:rPr>
          <w:rFonts w:ascii="Times New Roman" w:hAnsi="Times New Roman" w:cs="Times New Roman"/>
        </w:rPr>
        <w:t>m.m</w:t>
      </w:r>
      <w:proofErr w:type="spellEnd"/>
      <w:r w:rsidRPr="00727A48">
        <w:rPr>
          <w:rFonts w:ascii="Times New Roman" w:hAnsi="Times New Roman" w:cs="Times New Roman"/>
        </w:rPr>
        <w:t>.</w:t>
      </w:r>
    </w:p>
    <w:p w:rsidR="00C91809" w:rsidRPr="00727A48" w:rsidRDefault="00C91809" w:rsidP="00C91809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1559"/>
        <w:gridCol w:w="726"/>
        <w:gridCol w:w="1479"/>
        <w:gridCol w:w="1873"/>
        <w:gridCol w:w="2327"/>
        <w:gridCol w:w="2179"/>
      </w:tblGrid>
      <w:tr w:rsidR="00C91809" w:rsidRPr="00727A48" w:rsidTr="00D700BF">
        <w:tc>
          <w:tcPr>
            <w:tcW w:w="252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  <w:r w:rsidRPr="00727A48">
              <w:rPr>
                <w:rFonts w:ascii="Times New Roman" w:hAnsi="Times New Roman" w:cs="Times New Roman"/>
              </w:rPr>
              <w:t>Mokinio v., pavardė</w:t>
            </w:r>
          </w:p>
        </w:tc>
        <w:tc>
          <w:tcPr>
            <w:tcW w:w="74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  <w:r w:rsidRPr="00727A48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1828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  <w:r w:rsidRPr="00727A48">
              <w:rPr>
                <w:rFonts w:ascii="Times New Roman" w:hAnsi="Times New Roman" w:cs="Times New Roman"/>
              </w:rPr>
              <w:t>Praleista pamokų per 1 pusmetį, iš jų nepateisinta</w:t>
            </w:r>
          </w:p>
        </w:tc>
        <w:tc>
          <w:tcPr>
            <w:tcW w:w="3154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  <w:r w:rsidRPr="00727A48">
              <w:rPr>
                <w:rFonts w:ascii="Times New Roman" w:hAnsi="Times New Roman" w:cs="Times New Roman"/>
              </w:rPr>
              <w:t>Blogo lankymo priežastys</w:t>
            </w:r>
          </w:p>
        </w:tc>
        <w:tc>
          <w:tcPr>
            <w:tcW w:w="375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  <w:r w:rsidRPr="00727A48">
              <w:rPr>
                <w:rFonts w:ascii="Times New Roman" w:hAnsi="Times New Roman" w:cs="Times New Roman"/>
              </w:rPr>
              <w:t>Taikytos priemonės lankomumo gerinimui (klasės vadovas, pagalbos specialistai, VGK, administracija ir kt.)</w:t>
            </w:r>
          </w:p>
        </w:tc>
        <w:tc>
          <w:tcPr>
            <w:tcW w:w="3559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  <w:r w:rsidRPr="00727A48">
              <w:rPr>
                <w:rFonts w:ascii="Times New Roman" w:hAnsi="Times New Roman" w:cs="Times New Roman"/>
              </w:rPr>
              <w:t>Lankomumo pokytis 2 pusmetyje</w:t>
            </w:r>
          </w:p>
        </w:tc>
      </w:tr>
      <w:tr w:rsidR="00C91809" w:rsidRPr="00727A48" w:rsidTr="00D700BF">
        <w:tc>
          <w:tcPr>
            <w:tcW w:w="252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9" w:rsidRPr="00727A48" w:rsidTr="00D700BF">
        <w:tc>
          <w:tcPr>
            <w:tcW w:w="252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9" w:rsidRPr="00727A48" w:rsidTr="00D700BF">
        <w:tc>
          <w:tcPr>
            <w:tcW w:w="252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9" w:rsidRPr="00727A48" w:rsidTr="00D700BF">
        <w:tc>
          <w:tcPr>
            <w:tcW w:w="252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9" w:rsidRPr="00727A48" w:rsidTr="00D700BF">
        <w:tc>
          <w:tcPr>
            <w:tcW w:w="252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9" w:rsidRPr="00727A48" w:rsidTr="00D700BF">
        <w:tc>
          <w:tcPr>
            <w:tcW w:w="252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9" w:rsidRPr="00727A48" w:rsidTr="00D700BF">
        <w:tc>
          <w:tcPr>
            <w:tcW w:w="252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C91809" w:rsidRPr="00727A48" w:rsidRDefault="00C91809" w:rsidP="00D70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1809" w:rsidRPr="00727A48" w:rsidRDefault="00C91809" w:rsidP="00C91809">
      <w:pPr>
        <w:jc w:val="center"/>
        <w:rPr>
          <w:rFonts w:ascii="Times New Roman" w:hAnsi="Times New Roman" w:cs="Times New Roman"/>
        </w:rPr>
      </w:pPr>
    </w:p>
    <w:p w:rsidR="00C91809" w:rsidRPr="00727A48" w:rsidRDefault="00C91809" w:rsidP="00C91809">
      <w:pPr>
        <w:pStyle w:val="Sraopastraipa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727A48">
        <w:rPr>
          <w:rFonts w:ascii="Times New Roman" w:hAnsi="Times New Roman" w:cs="Times New Roman"/>
        </w:rPr>
        <w:t>Lankomumo gimnazijoje analizė (klasės, individualus lygmuo, anketinės apklausos, vidaus įsivertinimo išvados):</w:t>
      </w:r>
    </w:p>
    <w:p w:rsidR="00C91809" w:rsidRPr="00727A48" w:rsidRDefault="00C91809" w:rsidP="00C91809">
      <w:pPr>
        <w:rPr>
          <w:rFonts w:ascii="Times New Roman" w:hAnsi="Times New Roman" w:cs="Times New Roman"/>
        </w:rPr>
      </w:pPr>
    </w:p>
    <w:p w:rsidR="00C91809" w:rsidRPr="00727A48" w:rsidRDefault="00C91809" w:rsidP="00C91809">
      <w:pPr>
        <w:rPr>
          <w:rFonts w:ascii="Times New Roman" w:hAnsi="Times New Roman" w:cs="Times New Roman"/>
        </w:rPr>
      </w:pPr>
    </w:p>
    <w:p w:rsidR="00C91809" w:rsidRPr="00727A48" w:rsidRDefault="00C91809" w:rsidP="00C91809">
      <w:pPr>
        <w:rPr>
          <w:rFonts w:ascii="Times New Roman" w:hAnsi="Times New Roman" w:cs="Times New Roman"/>
        </w:rPr>
      </w:pPr>
    </w:p>
    <w:p w:rsidR="00C91809" w:rsidRPr="00727A48" w:rsidRDefault="00C91809" w:rsidP="00C91809">
      <w:pPr>
        <w:pStyle w:val="Sraopastraipa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727A48">
        <w:rPr>
          <w:rFonts w:ascii="Times New Roman" w:hAnsi="Times New Roman" w:cs="Times New Roman"/>
        </w:rPr>
        <w:t>Problemos ir  kliuviniai:</w:t>
      </w:r>
    </w:p>
    <w:p w:rsidR="00C91809" w:rsidRPr="00727A48" w:rsidRDefault="00C91809" w:rsidP="00C91809">
      <w:pPr>
        <w:rPr>
          <w:rFonts w:ascii="Times New Roman" w:hAnsi="Times New Roman" w:cs="Times New Roman"/>
        </w:rPr>
      </w:pPr>
    </w:p>
    <w:p w:rsidR="00C91809" w:rsidRPr="00727A48" w:rsidRDefault="00C91809" w:rsidP="00C91809">
      <w:pPr>
        <w:rPr>
          <w:rFonts w:ascii="Times New Roman" w:hAnsi="Times New Roman" w:cs="Times New Roman"/>
        </w:rPr>
      </w:pPr>
    </w:p>
    <w:p w:rsidR="00C91809" w:rsidRPr="00727A48" w:rsidRDefault="00C91809" w:rsidP="00C91809">
      <w:pPr>
        <w:rPr>
          <w:rFonts w:ascii="Times New Roman" w:hAnsi="Times New Roman" w:cs="Times New Roman"/>
        </w:rPr>
      </w:pPr>
    </w:p>
    <w:p w:rsidR="00C91809" w:rsidRPr="00727A48" w:rsidRDefault="00C91809" w:rsidP="00C91809">
      <w:pPr>
        <w:pStyle w:val="Sraopastraipa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727A48">
        <w:rPr>
          <w:rFonts w:ascii="Times New Roman" w:hAnsi="Times New Roman" w:cs="Times New Roman"/>
        </w:rPr>
        <w:t>Siūlymai lankomumo gerinimui:</w:t>
      </w:r>
    </w:p>
    <w:p w:rsidR="00C91809" w:rsidRPr="00727A48" w:rsidRDefault="00C91809" w:rsidP="00C91809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C91809" w:rsidRPr="00727A48" w:rsidRDefault="00C91809" w:rsidP="00C91809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C91809" w:rsidRPr="00727A48" w:rsidRDefault="00C91809" w:rsidP="00C91809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C91809" w:rsidRPr="00727A48" w:rsidRDefault="00C91809" w:rsidP="00C91809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</w:p>
    <w:p w:rsidR="00C91809" w:rsidRPr="00727A48" w:rsidRDefault="00C91809" w:rsidP="00C91809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  <w:r w:rsidRPr="00727A48"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C91809" w:rsidRPr="00727A48" w:rsidRDefault="00C91809" w:rsidP="00C91809">
      <w:pPr>
        <w:pStyle w:val="Betarp"/>
        <w:ind w:left="426"/>
        <w:rPr>
          <w:rFonts w:ascii="Times New Roman" w:hAnsi="Times New Roman" w:cs="Times New Roman"/>
          <w:sz w:val="24"/>
          <w:szCs w:val="24"/>
        </w:rPr>
      </w:pPr>
      <w:r w:rsidRPr="00727A48">
        <w:rPr>
          <w:rFonts w:ascii="Times New Roman" w:hAnsi="Times New Roman" w:cs="Times New Roman"/>
          <w:sz w:val="24"/>
          <w:szCs w:val="24"/>
        </w:rPr>
        <w:t xml:space="preserve">                       (parašas)                                                        (v. pavardė)</w:t>
      </w:r>
    </w:p>
    <w:p w:rsidR="00C91809" w:rsidRPr="00727A48" w:rsidRDefault="00C91809" w:rsidP="00C91809">
      <w:pPr>
        <w:pStyle w:val="Betarp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67412" w:rsidRPr="00727A48" w:rsidRDefault="00167412" w:rsidP="00167412">
      <w:pPr>
        <w:ind w:left="426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7412" w:rsidRPr="00727A48" w:rsidSect="00B8561D">
      <w:pgSz w:w="11906" w:h="16838"/>
      <w:pgMar w:top="680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8C4"/>
    <w:multiLevelType w:val="multilevel"/>
    <w:tmpl w:val="C0A4C8E6"/>
    <w:lvl w:ilvl="0">
      <w:start w:val="1"/>
      <w:numFmt w:val="decimal"/>
      <w:lvlText w:val="%1."/>
      <w:lvlJc w:val="left"/>
      <w:pPr>
        <w:ind w:left="-32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7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282" w:hanging="1800"/>
      </w:pPr>
      <w:rPr>
        <w:rFonts w:hint="default"/>
      </w:rPr>
    </w:lvl>
  </w:abstractNum>
  <w:abstractNum w:abstractNumId="1" w15:restartNumberingAfterBreak="0">
    <w:nsid w:val="038D679C"/>
    <w:multiLevelType w:val="hybridMultilevel"/>
    <w:tmpl w:val="42841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95"/>
    <w:multiLevelType w:val="hybridMultilevel"/>
    <w:tmpl w:val="86805780"/>
    <w:lvl w:ilvl="0" w:tplc="77A46F98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804903"/>
    <w:multiLevelType w:val="hybridMultilevel"/>
    <w:tmpl w:val="49FCBE26"/>
    <w:lvl w:ilvl="0" w:tplc="70722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2357" w:hanging="360"/>
      </w:pPr>
    </w:lvl>
    <w:lvl w:ilvl="2" w:tplc="0427001B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3C476E1"/>
    <w:multiLevelType w:val="hybridMultilevel"/>
    <w:tmpl w:val="7426387A"/>
    <w:lvl w:ilvl="0" w:tplc="014E78E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897639"/>
    <w:multiLevelType w:val="hybridMultilevel"/>
    <w:tmpl w:val="42984178"/>
    <w:lvl w:ilvl="0" w:tplc="0427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1AD62D99"/>
    <w:multiLevelType w:val="hybridMultilevel"/>
    <w:tmpl w:val="67A23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55CC"/>
    <w:multiLevelType w:val="multilevel"/>
    <w:tmpl w:val="AB926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6B06F41"/>
    <w:multiLevelType w:val="multilevel"/>
    <w:tmpl w:val="7FEE4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80F741C"/>
    <w:multiLevelType w:val="hybridMultilevel"/>
    <w:tmpl w:val="78D285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582F5B"/>
    <w:multiLevelType w:val="hybridMultilevel"/>
    <w:tmpl w:val="C83072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26E8"/>
    <w:multiLevelType w:val="hybridMultilevel"/>
    <w:tmpl w:val="90F22042"/>
    <w:lvl w:ilvl="0" w:tplc="14EC05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140BCF"/>
    <w:multiLevelType w:val="multilevel"/>
    <w:tmpl w:val="4FE6A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3747657E"/>
    <w:multiLevelType w:val="hybridMultilevel"/>
    <w:tmpl w:val="0616E56E"/>
    <w:lvl w:ilvl="0" w:tplc="4AF052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F872A6"/>
    <w:multiLevelType w:val="hybridMultilevel"/>
    <w:tmpl w:val="B2921AC4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8DE698D"/>
    <w:multiLevelType w:val="hybridMultilevel"/>
    <w:tmpl w:val="2BC0EEC6"/>
    <w:lvl w:ilvl="0" w:tplc="042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F265A2F"/>
    <w:multiLevelType w:val="multilevel"/>
    <w:tmpl w:val="AB926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6B01980"/>
    <w:multiLevelType w:val="hybridMultilevel"/>
    <w:tmpl w:val="02FCC91E"/>
    <w:lvl w:ilvl="0" w:tplc="8622547A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D12E83"/>
    <w:multiLevelType w:val="hybridMultilevel"/>
    <w:tmpl w:val="3AD6925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D251CA"/>
    <w:multiLevelType w:val="hybridMultilevel"/>
    <w:tmpl w:val="0798B4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411A7"/>
    <w:multiLevelType w:val="hybridMultilevel"/>
    <w:tmpl w:val="51B4D572"/>
    <w:lvl w:ilvl="0" w:tplc="08DC2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95E57"/>
    <w:multiLevelType w:val="hybridMultilevel"/>
    <w:tmpl w:val="DCA2EFC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76E0"/>
    <w:multiLevelType w:val="hybridMultilevel"/>
    <w:tmpl w:val="7CAEC27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842C31"/>
    <w:multiLevelType w:val="hybridMultilevel"/>
    <w:tmpl w:val="98847D32"/>
    <w:lvl w:ilvl="0" w:tplc="DF00B1DA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A070B"/>
    <w:multiLevelType w:val="hybridMultilevel"/>
    <w:tmpl w:val="D0107A52"/>
    <w:lvl w:ilvl="0" w:tplc="14EC05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B33FB6"/>
    <w:multiLevelType w:val="multilevel"/>
    <w:tmpl w:val="A4A275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Calibri" w:hAnsi="Calibri" w:cs="Calibri" w:hint="default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Calibri" w:hAnsi="Calibri" w:cs="Calibri"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Calibri" w:hAnsi="Calibri" w:cs="Calibri"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Calibri" w:hAnsi="Calibri" w:cs="Calibri"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Calibri" w:hAnsi="Calibri" w:cs="Calibri"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Calibri" w:hAnsi="Calibri" w:cs="Calibri"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Calibri" w:hAnsi="Calibri" w:cs="Calibri"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Calibri" w:hAnsi="Calibri" w:cs="Calibri" w:hint="default"/>
        <w:sz w:val="22"/>
        <w:u w:val="none"/>
      </w:rPr>
    </w:lvl>
  </w:abstractNum>
  <w:abstractNum w:abstractNumId="26" w15:restartNumberingAfterBreak="0">
    <w:nsid w:val="765C7D3D"/>
    <w:multiLevelType w:val="hybridMultilevel"/>
    <w:tmpl w:val="CB46E3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D310A"/>
    <w:multiLevelType w:val="multilevel"/>
    <w:tmpl w:val="99BA1A48"/>
    <w:lvl w:ilvl="0">
      <w:start w:val="2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757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abstractNum w:abstractNumId="28" w15:restartNumberingAfterBreak="0">
    <w:nsid w:val="7A956750"/>
    <w:multiLevelType w:val="multilevel"/>
    <w:tmpl w:val="7FEE4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F290A5D"/>
    <w:multiLevelType w:val="hybridMultilevel"/>
    <w:tmpl w:val="B226EE52"/>
    <w:lvl w:ilvl="0" w:tplc="09681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0"/>
  </w:num>
  <w:num w:numId="5">
    <w:abstractNumId w:val="14"/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8"/>
  </w:num>
  <w:num w:numId="10">
    <w:abstractNumId w:val="22"/>
  </w:num>
  <w:num w:numId="11">
    <w:abstractNumId w:val="1"/>
  </w:num>
  <w:num w:numId="12">
    <w:abstractNumId w:val="29"/>
  </w:num>
  <w:num w:numId="13">
    <w:abstractNumId w:val="19"/>
  </w:num>
  <w:num w:numId="14">
    <w:abstractNumId w:val="25"/>
  </w:num>
  <w:num w:numId="15">
    <w:abstractNumId w:val="13"/>
  </w:num>
  <w:num w:numId="16">
    <w:abstractNumId w:val="4"/>
  </w:num>
  <w:num w:numId="17">
    <w:abstractNumId w:val="26"/>
  </w:num>
  <w:num w:numId="18">
    <w:abstractNumId w:val="2"/>
  </w:num>
  <w:num w:numId="19">
    <w:abstractNumId w:val="9"/>
  </w:num>
  <w:num w:numId="20">
    <w:abstractNumId w:val="28"/>
  </w:num>
  <w:num w:numId="21">
    <w:abstractNumId w:val="24"/>
  </w:num>
  <w:num w:numId="22">
    <w:abstractNumId w:val="11"/>
  </w:num>
  <w:num w:numId="23">
    <w:abstractNumId w:val="17"/>
  </w:num>
  <w:num w:numId="24">
    <w:abstractNumId w:val="3"/>
  </w:num>
  <w:num w:numId="25">
    <w:abstractNumId w:val="7"/>
  </w:num>
  <w:num w:numId="26">
    <w:abstractNumId w:val="16"/>
  </w:num>
  <w:num w:numId="27">
    <w:abstractNumId w:val="8"/>
  </w:num>
  <w:num w:numId="28">
    <w:abstractNumId w:val="27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1"/>
    <w:rsid w:val="00006E4E"/>
    <w:rsid w:val="00015829"/>
    <w:rsid w:val="00025CB8"/>
    <w:rsid w:val="00035C9D"/>
    <w:rsid w:val="00045E09"/>
    <w:rsid w:val="00046888"/>
    <w:rsid w:val="00064870"/>
    <w:rsid w:val="00065121"/>
    <w:rsid w:val="000978EF"/>
    <w:rsid w:val="000A4E79"/>
    <w:rsid w:val="000D2769"/>
    <w:rsid w:val="000F2DBE"/>
    <w:rsid w:val="00112D00"/>
    <w:rsid w:val="00112DA3"/>
    <w:rsid w:val="00120B22"/>
    <w:rsid w:val="00133BBE"/>
    <w:rsid w:val="001424E2"/>
    <w:rsid w:val="00167412"/>
    <w:rsid w:val="001728C9"/>
    <w:rsid w:val="0017495E"/>
    <w:rsid w:val="001818B7"/>
    <w:rsid w:val="00204AC3"/>
    <w:rsid w:val="00211BBF"/>
    <w:rsid w:val="00215843"/>
    <w:rsid w:val="00236386"/>
    <w:rsid w:val="00244429"/>
    <w:rsid w:val="00244F44"/>
    <w:rsid w:val="002926C7"/>
    <w:rsid w:val="0029533B"/>
    <w:rsid w:val="0029667D"/>
    <w:rsid w:val="002C322D"/>
    <w:rsid w:val="003421EE"/>
    <w:rsid w:val="00376E94"/>
    <w:rsid w:val="003817A2"/>
    <w:rsid w:val="00386B98"/>
    <w:rsid w:val="003A0569"/>
    <w:rsid w:val="003C1780"/>
    <w:rsid w:val="003F3B71"/>
    <w:rsid w:val="00404BA8"/>
    <w:rsid w:val="00410107"/>
    <w:rsid w:val="00423926"/>
    <w:rsid w:val="00443614"/>
    <w:rsid w:val="004567CE"/>
    <w:rsid w:val="00460F65"/>
    <w:rsid w:val="00466C5C"/>
    <w:rsid w:val="00471FEC"/>
    <w:rsid w:val="00481CFD"/>
    <w:rsid w:val="004B4D9A"/>
    <w:rsid w:val="004C7E95"/>
    <w:rsid w:val="004D1EAA"/>
    <w:rsid w:val="004E7D55"/>
    <w:rsid w:val="004F12CF"/>
    <w:rsid w:val="00530FAD"/>
    <w:rsid w:val="00577243"/>
    <w:rsid w:val="005A6F09"/>
    <w:rsid w:val="005C0A33"/>
    <w:rsid w:val="005D4C37"/>
    <w:rsid w:val="006100D2"/>
    <w:rsid w:val="00643A2E"/>
    <w:rsid w:val="006652B5"/>
    <w:rsid w:val="00680BEF"/>
    <w:rsid w:val="00681DCA"/>
    <w:rsid w:val="006C178C"/>
    <w:rsid w:val="00700D49"/>
    <w:rsid w:val="00711693"/>
    <w:rsid w:val="00712CF9"/>
    <w:rsid w:val="00713D4C"/>
    <w:rsid w:val="007215C4"/>
    <w:rsid w:val="00727A48"/>
    <w:rsid w:val="00740D61"/>
    <w:rsid w:val="00795A66"/>
    <w:rsid w:val="007C34CE"/>
    <w:rsid w:val="007C4AB9"/>
    <w:rsid w:val="007F05CD"/>
    <w:rsid w:val="007F4075"/>
    <w:rsid w:val="00801299"/>
    <w:rsid w:val="00807779"/>
    <w:rsid w:val="0085682F"/>
    <w:rsid w:val="008710A8"/>
    <w:rsid w:val="00871E42"/>
    <w:rsid w:val="00890759"/>
    <w:rsid w:val="008A1873"/>
    <w:rsid w:val="008B687E"/>
    <w:rsid w:val="008E64F7"/>
    <w:rsid w:val="008F5530"/>
    <w:rsid w:val="0090455F"/>
    <w:rsid w:val="009076AC"/>
    <w:rsid w:val="009123FE"/>
    <w:rsid w:val="00930AD2"/>
    <w:rsid w:val="00935642"/>
    <w:rsid w:val="009401F7"/>
    <w:rsid w:val="0099588C"/>
    <w:rsid w:val="009A4C5B"/>
    <w:rsid w:val="009E785F"/>
    <w:rsid w:val="009F5D35"/>
    <w:rsid w:val="009F7C00"/>
    <w:rsid w:val="00A576B3"/>
    <w:rsid w:val="00A6798E"/>
    <w:rsid w:val="00A720D4"/>
    <w:rsid w:val="00A81115"/>
    <w:rsid w:val="00A82394"/>
    <w:rsid w:val="00AC01A0"/>
    <w:rsid w:val="00AF5B5F"/>
    <w:rsid w:val="00B12735"/>
    <w:rsid w:val="00B13031"/>
    <w:rsid w:val="00B146A5"/>
    <w:rsid w:val="00B51C5B"/>
    <w:rsid w:val="00B55C2C"/>
    <w:rsid w:val="00B74B56"/>
    <w:rsid w:val="00B74C44"/>
    <w:rsid w:val="00B8561D"/>
    <w:rsid w:val="00BA613B"/>
    <w:rsid w:val="00BC1C20"/>
    <w:rsid w:val="00BC2809"/>
    <w:rsid w:val="00BF2EDF"/>
    <w:rsid w:val="00BF6C69"/>
    <w:rsid w:val="00C06A3B"/>
    <w:rsid w:val="00C5325B"/>
    <w:rsid w:val="00C73FF7"/>
    <w:rsid w:val="00C91809"/>
    <w:rsid w:val="00CA1C0A"/>
    <w:rsid w:val="00CB1BC0"/>
    <w:rsid w:val="00CD48C4"/>
    <w:rsid w:val="00CF6365"/>
    <w:rsid w:val="00D10366"/>
    <w:rsid w:val="00D14852"/>
    <w:rsid w:val="00D212D1"/>
    <w:rsid w:val="00D30233"/>
    <w:rsid w:val="00D42B3B"/>
    <w:rsid w:val="00D8289A"/>
    <w:rsid w:val="00D8433F"/>
    <w:rsid w:val="00DC4343"/>
    <w:rsid w:val="00DC6A20"/>
    <w:rsid w:val="00DD4B17"/>
    <w:rsid w:val="00DE1A7D"/>
    <w:rsid w:val="00DF5036"/>
    <w:rsid w:val="00E12CB9"/>
    <w:rsid w:val="00E229E6"/>
    <w:rsid w:val="00E252E5"/>
    <w:rsid w:val="00E331E0"/>
    <w:rsid w:val="00E46F87"/>
    <w:rsid w:val="00E50CE6"/>
    <w:rsid w:val="00E56D3B"/>
    <w:rsid w:val="00E628BC"/>
    <w:rsid w:val="00E67963"/>
    <w:rsid w:val="00E72B83"/>
    <w:rsid w:val="00EA2D1A"/>
    <w:rsid w:val="00EA6E15"/>
    <w:rsid w:val="00EE3F68"/>
    <w:rsid w:val="00F13D23"/>
    <w:rsid w:val="00F3533E"/>
    <w:rsid w:val="00F37C05"/>
    <w:rsid w:val="00F42CFF"/>
    <w:rsid w:val="00F646B8"/>
    <w:rsid w:val="00F85A49"/>
    <w:rsid w:val="00F8614E"/>
    <w:rsid w:val="00F95D5D"/>
    <w:rsid w:val="00F96D2F"/>
    <w:rsid w:val="00FB1114"/>
    <w:rsid w:val="00FE6A78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3571"/>
  <w15:docId w15:val="{B850BB77-9EBF-436D-B992-D8D9A54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0D61"/>
    <w:pPr>
      <w:spacing w:after="0" w:line="240" w:lineRule="auto"/>
    </w:pPr>
    <w:rPr>
      <w:rFonts w:ascii="Calibri" w:hAnsi="Calibri" w:cs="Calibri"/>
    </w:rPr>
  </w:style>
  <w:style w:type="paragraph" w:styleId="Antrat2">
    <w:name w:val="heading 2"/>
    <w:basedOn w:val="prastasis"/>
    <w:next w:val="prastasis"/>
    <w:link w:val="Antrat2Diagrama"/>
    <w:qFormat/>
    <w:rsid w:val="00015829"/>
    <w:pPr>
      <w:keepNext/>
      <w:outlineLvl w:val="1"/>
    </w:pPr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32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F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F68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nhideWhenUsed/>
    <w:rsid w:val="00046888"/>
    <w:pPr>
      <w:overflowPunct w:val="0"/>
      <w:autoSpaceDE w:val="0"/>
      <w:autoSpaceDN w:val="0"/>
      <w:adjustRightInd w:val="0"/>
      <w:jc w:val="center"/>
    </w:pPr>
    <w:rPr>
      <w:rFonts w:ascii="TimesLT" w:eastAsia="Times New Roman" w:hAnsi="TimesLT" w:cs="Times New Roman"/>
      <w:b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46888"/>
    <w:rPr>
      <w:rFonts w:ascii="TimesLT" w:eastAsia="Times New Roman" w:hAnsi="TimesLT" w:cs="Times New Roman"/>
      <w:b/>
      <w:szCs w:val="20"/>
    </w:rPr>
  </w:style>
  <w:style w:type="paragraph" w:styleId="Betarp">
    <w:name w:val="No Spacing"/>
    <w:uiPriority w:val="1"/>
    <w:qFormat/>
    <w:rsid w:val="00167412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rsid w:val="00015829"/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table" w:styleId="Lentelstinklelis">
    <w:name w:val="Table Grid"/>
    <w:basedOn w:val="prastojilentel"/>
    <w:uiPriority w:val="39"/>
    <w:rsid w:val="00C9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6244-33DF-475B-BB00-81729903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13359</Words>
  <Characters>7615</Characters>
  <Application>Microsoft Office Word</Application>
  <DocSecurity>0</DocSecurity>
  <Lines>63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N.Mockuviene</dc:creator>
  <cp:lastModifiedBy>„Windows“ vartotojas</cp:lastModifiedBy>
  <cp:revision>13</cp:revision>
  <cp:lastPrinted>2019-10-24T10:47:00Z</cp:lastPrinted>
  <dcterms:created xsi:type="dcterms:W3CDTF">2019-10-21T10:04:00Z</dcterms:created>
  <dcterms:modified xsi:type="dcterms:W3CDTF">2019-10-24T11:48:00Z</dcterms:modified>
</cp:coreProperties>
</file>